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BAD6" w14:textId="77777777" w:rsidR="00A64A2B" w:rsidRDefault="00A64A2B" w:rsidP="007624CC">
      <w:pPr>
        <w:tabs>
          <w:tab w:val="num" w:pos="600"/>
        </w:tabs>
        <w:spacing w:after="360"/>
        <w:jc w:val="center"/>
        <w:rPr>
          <w:rFonts w:ascii="Calibri" w:hAnsi="Calibri" w:cs="Calibri"/>
          <w:b/>
          <w:bCs/>
          <w:smallCaps/>
          <w:sz w:val="22"/>
          <w:szCs w:val="22"/>
          <w:lang w:val="en-GB"/>
        </w:rPr>
      </w:pPr>
    </w:p>
    <w:p w14:paraId="40C55199" w14:textId="77777777" w:rsidR="00FC718D" w:rsidRPr="00362F18" w:rsidRDefault="00A64A2B" w:rsidP="007624CC">
      <w:pPr>
        <w:tabs>
          <w:tab w:val="num" w:pos="600"/>
        </w:tabs>
        <w:spacing w:after="360"/>
        <w:jc w:val="center"/>
        <w:rPr>
          <w:rFonts w:ascii="Calibri" w:hAnsi="Calibri" w:cs="Calibri"/>
          <w:b/>
          <w:bCs/>
          <w:smallCaps/>
          <w:sz w:val="22"/>
          <w:szCs w:val="22"/>
          <w:lang w:val="en-GB"/>
        </w:rPr>
      </w:pPr>
      <w:r>
        <w:rPr>
          <w:rFonts w:ascii="Calibri" w:hAnsi="Calibri" w:cs="Calibri"/>
          <w:b/>
          <w:bCs/>
          <w:smallCaps/>
          <w:sz w:val="22"/>
          <w:szCs w:val="22"/>
          <w:lang w:val="en-GB"/>
        </w:rPr>
        <w:t>,</w:t>
      </w:r>
      <w:r w:rsidR="00FC718D" w:rsidRPr="00362F18">
        <w:rPr>
          <w:rFonts w:ascii="Calibri" w:hAnsi="Calibri" w:cs="Calibri"/>
          <w:b/>
          <w:bCs/>
          <w:smallCaps/>
          <w:sz w:val="22"/>
          <w:szCs w:val="22"/>
          <w:lang w:val="en-GB"/>
        </w:rPr>
        <w:t xml:space="preserve"> Terms of reference</w:t>
      </w:r>
    </w:p>
    <w:p w14:paraId="6CD83AB7" w14:textId="77777777" w:rsidR="00FC718D" w:rsidRPr="00362F18" w:rsidRDefault="007624CC" w:rsidP="00CE4F98">
      <w:pPr>
        <w:ind w:left="2160" w:firstLine="720"/>
        <w:rPr>
          <w:rFonts w:ascii="Calibri" w:hAnsi="Calibri" w:cs="Calibri"/>
          <w:b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Project Personnel</w:t>
      </w:r>
      <w:r w:rsidR="00FC718D" w:rsidRPr="00362F18">
        <w:rPr>
          <w:rFonts w:ascii="Calibri" w:hAnsi="Calibri" w:cs="Calibri"/>
          <w:b/>
          <w:sz w:val="22"/>
          <w:szCs w:val="22"/>
          <w:lang w:val="en-GB" w:eastAsia="zh-CN"/>
        </w:rPr>
        <w:t xml:space="preserve"> </w:t>
      </w:r>
      <w:r w:rsidR="00FC718D" w:rsidRPr="00362F18">
        <w:rPr>
          <w:rFonts w:ascii="Calibri" w:hAnsi="Calibri" w:cs="Calibri"/>
          <w:b/>
          <w:sz w:val="22"/>
          <w:szCs w:val="22"/>
          <w:lang w:val="en-GB"/>
        </w:rPr>
        <w:t>Terms of Reference</w:t>
      </w:r>
    </w:p>
    <w:p w14:paraId="3E51710C" w14:textId="77777777" w:rsidR="00FC718D" w:rsidRPr="00362F18" w:rsidRDefault="00FC718D" w:rsidP="00FC718D">
      <w:pPr>
        <w:spacing w:after="120"/>
        <w:ind w:left="357" w:right="28"/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Job Description</w:t>
      </w:r>
    </w:p>
    <w:p w14:paraId="556AA8DB" w14:textId="77777777" w:rsidR="00CF48BE" w:rsidRPr="00362F18" w:rsidRDefault="00FC718D" w:rsidP="00A03F49">
      <w:pPr>
        <w:ind w:left="2880" w:right="28" w:hanging="2520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 xml:space="preserve">Project: </w:t>
      </w:r>
      <w:r w:rsidR="007624CC" w:rsidRPr="00362F18">
        <w:rPr>
          <w:rFonts w:ascii="Calibri" w:hAnsi="Calibri" w:cs="Calibri"/>
          <w:b/>
          <w:sz w:val="22"/>
          <w:szCs w:val="22"/>
          <w:lang w:val="en-GB"/>
        </w:rPr>
        <w:tab/>
      </w:r>
      <w:r w:rsidR="005346DA" w:rsidRPr="00362F18">
        <w:rPr>
          <w:rFonts w:ascii="Calibri" w:hAnsi="Calibri" w:cs="Calibri"/>
          <w:sz w:val="22"/>
          <w:szCs w:val="22"/>
        </w:rPr>
        <w:t>“</w:t>
      </w:r>
      <w:r w:rsidR="008104F7" w:rsidRPr="00362F18">
        <w:rPr>
          <w:rFonts w:ascii="Calibri" w:hAnsi="Calibri" w:cs="Calibri"/>
          <w:sz w:val="22"/>
          <w:szCs w:val="22"/>
        </w:rPr>
        <w:t xml:space="preserve">Awareness raising </w:t>
      </w:r>
      <w:r w:rsidR="00CE4F98" w:rsidRPr="00362F18">
        <w:rPr>
          <w:rFonts w:ascii="Calibri" w:hAnsi="Calibri" w:cs="Calibri"/>
          <w:sz w:val="22"/>
          <w:szCs w:val="22"/>
        </w:rPr>
        <w:t xml:space="preserve">on </w:t>
      </w:r>
      <w:r w:rsidR="00CE4F98" w:rsidRPr="00362F18">
        <w:rPr>
          <w:rFonts w:ascii="Calibri" w:hAnsi="Calibri" w:cs="Calibri"/>
          <w:sz w:val="22"/>
          <w:szCs w:val="22"/>
          <w:lang w:val="en-GB"/>
        </w:rPr>
        <w:t>ESM</w:t>
      </w:r>
      <w:r w:rsidR="005346DA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8104F7" w:rsidRPr="00362F18">
        <w:rPr>
          <w:rFonts w:ascii="Calibri" w:hAnsi="Calibri" w:cs="Calibri"/>
          <w:sz w:val="22"/>
          <w:szCs w:val="22"/>
          <w:lang w:val="en-GB"/>
        </w:rPr>
        <w:t xml:space="preserve">management </w:t>
      </w:r>
      <w:r w:rsidR="005346DA" w:rsidRPr="00362F18">
        <w:rPr>
          <w:rFonts w:ascii="Calibri" w:hAnsi="Calibri" w:cs="Calibri"/>
          <w:sz w:val="22"/>
          <w:szCs w:val="22"/>
          <w:lang w:val="en-GB"/>
        </w:rPr>
        <w:t>of plastic waste</w:t>
      </w:r>
      <w:r w:rsidR="008104F7" w:rsidRPr="00362F18">
        <w:rPr>
          <w:rFonts w:ascii="Calibri" w:hAnsi="Calibri" w:cs="Calibri"/>
          <w:sz w:val="22"/>
          <w:szCs w:val="22"/>
          <w:lang w:val="en-GB"/>
        </w:rPr>
        <w:t xml:space="preserve"> in Montenegro</w:t>
      </w:r>
      <w:r w:rsidR="005346DA" w:rsidRPr="00362F18">
        <w:rPr>
          <w:rFonts w:ascii="Calibri" w:hAnsi="Calibri" w:cs="Calibri"/>
          <w:sz w:val="22"/>
          <w:szCs w:val="22"/>
          <w:lang w:val="en-GB"/>
        </w:rPr>
        <w:t>”</w:t>
      </w:r>
    </w:p>
    <w:p w14:paraId="77DCCF0B" w14:textId="77777777" w:rsidR="00FC718D" w:rsidRPr="00362F18" w:rsidRDefault="00FC718D" w:rsidP="00CF48BE">
      <w:pPr>
        <w:ind w:right="28" w:firstLine="360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Post title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: </w:t>
      </w:r>
      <w:r w:rsidRPr="00362F18">
        <w:rPr>
          <w:rFonts w:ascii="Calibri" w:hAnsi="Calibri" w:cs="Calibri"/>
          <w:sz w:val="22"/>
          <w:szCs w:val="22"/>
          <w:lang w:val="en-GB"/>
        </w:rPr>
        <w:tab/>
      </w:r>
      <w:r w:rsidR="00CF48BE" w:rsidRPr="00362F18">
        <w:rPr>
          <w:rFonts w:ascii="Calibri" w:hAnsi="Calibri" w:cs="Calibri"/>
          <w:sz w:val="22"/>
          <w:szCs w:val="22"/>
          <w:lang w:val="en-GB"/>
        </w:rPr>
        <w:tab/>
      </w:r>
      <w:r w:rsidR="00CF48BE" w:rsidRPr="00362F18">
        <w:rPr>
          <w:rFonts w:ascii="Calibri" w:hAnsi="Calibri" w:cs="Calibri"/>
          <w:sz w:val="22"/>
          <w:szCs w:val="22"/>
          <w:lang w:val="en-GB"/>
        </w:rPr>
        <w:tab/>
      </w:r>
      <w:r w:rsidR="00BA1E42" w:rsidRPr="00362F18">
        <w:rPr>
          <w:rFonts w:ascii="Calibri" w:hAnsi="Calibri" w:cs="Calibri"/>
          <w:sz w:val="22"/>
          <w:szCs w:val="22"/>
          <w:lang w:val="en-GB"/>
        </w:rPr>
        <w:t>C</w:t>
      </w:r>
      <w:r w:rsidR="00CC3505" w:rsidRPr="00362F18">
        <w:rPr>
          <w:rFonts w:ascii="Calibri" w:hAnsi="Calibri" w:cs="Calibri"/>
          <w:sz w:val="22"/>
          <w:szCs w:val="22"/>
          <w:lang w:val="en-GB"/>
        </w:rPr>
        <w:t>onsultant</w:t>
      </w:r>
    </w:p>
    <w:p w14:paraId="6CFFD201" w14:textId="2D03894E" w:rsidR="00FC718D" w:rsidRPr="00362F18" w:rsidRDefault="00FC718D" w:rsidP="00FC718D">
      <w:pPr>
        <w:ind w:left="360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Duration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: </w:t>
      </w:r>
      <w:r w:rsidRPr="00362F18">
        <w:rPr>
          <w:rFonts w:ascii="Calibri" w:hAnsi="Calibri" w:cs="Calibri"/>
          <w:sz w:val="22"/>
          <w:szCs w:val="22"/>
          <w:lang w:val="en-GB"/>
        </w:rPr>
        <w:tab/>
      </w:r>
      <w:r w:rsidRPr="00362F18">
        <w:rPr>
          <w:rFonts w:ascii="Calibri" w:hAnsi="Calibri" w:cs="Calibri"/>
          <w:sz w:val="22"/>
          <w:szCs w:val="22"/>
          <w:lang w:val="en-GB"/>
        </w:rPr>
        <w:tab/>
      </w:r>
      <w:r w:rsidRPr="00362F18">
        <w:rPr>
          <w:rFonts w:ascii="Calibri" w:hAnsi="Calibri" w:cs="Calibri"/>
          <w:sz w:val="22"/>
          <w:szCs w:val="22"/>
          <w:lang w:val="en-GB"/>
        </w:rPr>
        <w:tab/>
      </w:r>
      <w:r w:rsidR="00DE5899" w:rsidRPr="00636671">
        <w:rPr>
          <w:rFonts w:ascii="Calibri" w:hAnsi="Calibri" w:cs="Calibri"/>
          <w:sz w:val="22"/>
          <w:szCs w:val="22"/>
          <w:lang w:val="en-GB"/>
        </w:rPr>
        <w:t>12</w:t>
      </w:r>
      <w:r w:rsidR="00DE5899" w:rsidRPr="00636671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636671">
        <w:rPr>
          <w:rFonts w:ascii="Calibri" w:hAnsi="Calibri" w:cs="Calibri"/>
          <w:sz w:val="22"/>
          <w:szCs w:val="22"/>
          <w:lang w:val="en-GB"/>
        </w:rPr>
        <w:t>months</w:t>
      </w:r>
    </w:p>
    <w:p w14:paraId="2D2857B1" w14:textId="77777777" w:rsidR="00FC718D" w:rsidRPr="00362F18" w:rsidRDefault="00FC718D" w:rsidP="00C951FB">
      <w:pPr>
        <w:ind w:left="360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Date Required</w:t>
      </w:r>
      <w:r w:rsidRPr="00362F18">
        <w:rPr>
          <w:rFonts w:ascii="Calibri" w:hAnsi="Calibri" w:cs="Calibri"/>
          <w:sz w:val="22"/>
          <w:szCs w:val="22"/>
          <w:lang w:val="en-GB"/>
        </w:rPr>
        <w:t>:</w:t>
      </w:r>
      <w:r w:rsidRPr="00362F18">
        <w:rPr>
          <w:rFonts w:ascii="Calibri" w:hAnsi="Calibri" w:cs="Calibri"/>
          <w:sz w:val="22"/>
          <w:szCs w:val="22"/>
          <w:lang w:val="en-GB"/>
        </w:rPr>
        <w:tab/>
      </w:r>
      <w:r w:rsidRPr="00362F18">
        <w:rPr>
          <w:rFonts w:ascii="Calibri" w:hAnsi="Calibri" w:cs="Calibri"/>
          <w:sz w:val="22"/>
          <w:szCs w:val="22"/>
          <w:lang w:val="en-GB"/>
        </w:rPr>
        <w:tab/>
      </w:r>
      <w:r w:rsidR="00C951FB" w:rsidRPr="00362F18">
        <w:rPr>
          <w:rFonts w:ascii="Calibri" w:hAnsi="Calibri" w:cs="Calibri"/>
          <w:sz w:val="22"/>
          <w:szCs w:val="22"/>
          <w:lang w:val="en-GB"/>
        </w:rPr>
        <w:t>TBD</w:t>
      </w:r>
    </w:p>
    <w:p w14:paraId="7FB8E75B" w14:textId="77777777" w:rsidR="00FC718D" w:rsidRPr="00362F18" w:rsidRDefault="00FC718D" w:rsidP="000A5E87">
      <w:pPr>
        <w:ind w:left="2880" w:hanging="2520"/>
        <w:jc w:val="both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Counterpart</w:t>
      </w:r>
      <w:r w:rsidRPr="00362F18">
        <w:rPr>
          <w:rFonts w:ascii="Calibri" w:hAnsi="Calibri" w:cs="Calibri"/>
          <w:sz w:val="22"/>
          <w:szCs w:val="22"/>
          <w:lang w:val="en-GB"/>
        </w:rPr>
        <w:t>:</w:t>
      </w:r>
      <w:r w:rsidRPr="00362F18">
        <w:rPr>
          <w:rFonts w:ascii="Calibri" w:hAnsi="Calibri" w:cs="Calibri"/>
          <w:sz w:val="22"/>
          <w:szCs w:val="22"/>
          <w:lang w:val="en-GB"/>
        </w:rPr>
        <w:tab/>
      </w:r>
      <w:r w:rsidR="00FB4F2C" w:rsidRPr="00362F18">
        <w:rPr>
          <w:rFonts w:ascii="Calibri" w:hAnsi="Calibri" w:cs="Calibri"/>
          <w:sz w:val="22"/>
          <w:szCs w:val="22"/>
          <w:lang w:val="en-GB"/>
        </w:rPr>
        <w:t xml:space="preserve">Basel Convention Regional Centre </w:t>
      </w:r>
      <w:r w:rsidR="00502305" w:rsidRPr="00362F18">
        <w:rPr>
          <w:rFonts w:ascii="Calibri" w:hAnsi="Calibri" w:cs="Calibri"/>
          <w:sz w:val="22"/>
          <w:szCs w:val="22"/>
          <w:lang w:val="en-GB"/>
        </w:rPr>
        <w:t>Slovakia</w:t>
      </w:r>
      <w:r w:rsidR="00600AEB" w:rsidRPr="00362F18">
        <w:rPr>
          <w:rFonts w:ascii="Calibri" w:hAnsi="Calibri" w:cs="Calibri"/>
          <w:sz w:val="22"/>
          <w:szCs w:val="22"/>
          <w:lang w:val="en-GB"/>
        </w:rPr>
        <w:t xml:space="preserve"> (BCRC Slovakia)</w:t>
      </w:r>
    </w:p>
    <w:p w14:paraId="739087E4" w14:textId="77777777" w:rsidR="00474303" w:rsidRPr="00362F18" w:rsidRDefault="00FC718D" w:rsidP="00130A47">
      <w:pPr>
        <w:ind w:left="357" w:right="28"/>
        <w:jc w:val="both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Duties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:  </w:t>
      </w:r>
      <w:r w:rsidR="00CC3505" w:rsidRPr="00362F18">
        <w:rPr>
          <w:rFonts w:ascii="Calibri" w:hAnsi="Calibri" w:cs="Calibri"/>
          <w:sz w:val="22"/>
          <w:szCs w:val="22"/>
          <w:lang w:val="en-GB"/>
        </w:rPr>
        <w:tab/>
      </w:r>
      <w:r w:rsidR="00CC3505" w:rsidRPr="00362F18">
        <w:rPr>
          <w:rFonts w:ascii="Calibri" w:hAnsi="Calibri" w:cs="Calibri"/>
          <w:sz w:val="22"/>
          <w:szCs w:val="22"/>
          <w:lang w:val="en-GB"/>
        </w:rPr>
        <w:tab/>
      </w:r>
      <w:r w:rsidR="00CC3505" w:rsidRPr="00362F18">
        <w:rPr>
          <w:rFonts w:ascii="Calibri" w:hAnsi="Calibri" w:cs="Calibri"/>
          <w:sz w:val="22"/>
          <w:szCs w:val="22"/>
          <w:lang w:val="en-GB"/>
        </w:rPr>
        <w:tab/>
        <w:t>T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he </w:t>
      </w:r>
      <w:r w:rsidR="00474303" w:rsidRPr="00362F18">
        <w:rPr>
          <w:rFonts w:ascii="Calibri" w:hAnsi="Calibri" w:cs="Calibri"/>
          <w:sz w:val="22"/>
          <w:szCs w:val="22"/>
          <w:lang w:val="en-GB"/>
        </w:rPr>
        <w:t>role of the consultant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474303" w:rsidRPr="00362F18">
        <w:rPr>
          <w:rFonts w:ascii="Calibri" w:hAnsi="Calibri" w:cs="Calibri"/>
          <w:sz w:val="22"/>
          <w:szCs w:val="22"/>
          <w:lang w:val="en-GB"/>
        </w:rPr>
        <w:t>is to provide professional</w:t>
      </w:r>
      <w:r w:rsidR="00130A47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0ABA1D28" w14:textId="77777777" w:rsidR="00FC718D" w:rsidRPr="00362F18" w:rsidRDefault="00474303" w:rsidP="00130A47">
      <w:pPr>
        <w:ind w:left="2880" w:right="28"/>
        <w:jc w:val="both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sz w:val="22"/>
          <w:szCs w:val="22"/>
          <w:lang w:val="en-GB"/>
        </w:rPr>
        <w:t xml:space="preserve">consultancy, </w:t>
      </w:r>
      <w:r w:rsidR="002814DF" w:rsidRPr="00362F18">
        <w:rPr>
          <w:rFonts w:ascii="Calibri" w:hAnsi="Calibri" w:cs="Calibri"/>
          <w:sz w:val="22"/>
          <w:szCs w:val="22"/>
          <w:lang w:val="en-GB"/>
        </w:rPr>
        <w:t xml:space="preserve">communicate, 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cooperate and assist </w:t>
      </w:r>
      <w:r w:rsidR="005F4E75" w:rsidRPr="00362F18">
        <w:rPr>
          <w:rFonts w:ascii="Calibri" w:hAnsi="Calibri" w:cs="Calibri"/>
          <w:sz w:val="22"/>
          <w:szCs w:val="22"/>
          <w:lang w:val="en-GB"/>
        </w:rPr>
        <w:t>BCRC Slovakia</w:t>
      </w:r>
      <w:r w:rsidR="00366B8C" w:rsidRPr="00362F18">
        <w:rPr>
          <w:rFonts w:ascii="Calibri" w:hAnsi="Calibri" w:cs="Calibri"/>
          <w:sz w:val="22"/>
          <w:szCs w:val="22"/>
          <w:lang w:val="en-GB"/>
        </w:rPr>
        <w:t>,</w:t>
      </w:r>
      <w:r w:rsidR="005F4E75" w:rsidRPr="00362F18">
        <w:rPr>
          <w:rFonts w:ascii="Calibri" w:hAnsi="Calibri" w:cs="Calibri"/>
          <w:sz w:val="22"/>
          <w:szCs w:val="22"/>
          <w:lang w:val="en-GB"/>
        </w:rPr>
        <w:t xml:space="preserve"> national project manager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366B8C" w:rsidRPr="00362F18">
        <w:rPr>
          <w:rFonts w:ascii="Calibri" w:hAnsi="Calibri" w:cs="Calibri"/>
          <w:sz w:val="22"/>
          <w:szCs w:val="22"/>
          <w:lang w:val="en-GB"/>
        </w:rPr>
        <w:t xml:space="preserve">and national project consultants </w:t>
      </w:r>
      <w:r w:rsidRPr="00362F18">
        <w:rPr>
          <w:rFonts w:ascii="Calibri" w:hAnsi="Calibri" w:cs="Calibri"/>
          <w:sz w:val="22"/>
          <w:szCs w:val="22"/>
          <w:lang w:val="en-GB"/>
        </w:rPr>
        <w:t>in</w:t>
      </w:r>
      <w:r w:rsidR="005F4E75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62F18">
        <w:rPr>
          <w:rFonts w:ascii="Calibri" w:hAnsi="Calibri" w:cs="Calibri"/>
          <w:sz w:val="22"/>
          <w:szCs w:val="22"/>
          <w:lang w:val="en-GB"/>
        </w:rPr>
        <w:t>i</w:t>
      </w:r>
      <w:r w:rsidR="00257CCE" w:rsidRPr="00362F18">
        <w:rPr>
          <w:rFonts w:ascii="Calibri" w:hAnsi="Calibri" w:cs="Calibri"/>
          <w:sz w:val="22"/>
          <w:szCs w:val="22"/>
          <w:lang w:val="en-GB"/>
        </w:rPr>
        <w:t>mplementation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 of </w:t>
      </w:r>
      <w:r w:rsidR="002814DF" w:rsidRPr="00362F18">
        <w:rPr>
          <w:rFonts w:ascii="Calibri" w:hAnsi="Calibri" w:cs="Calibri"/>
          <w:sz w:val="22"/>
          <w:szCs w:val="22"/>
          <w:lang w:val="en-GB"/>
        </w:rPr>
        <w:t>t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he </w:t>
      </w:r>
      <w:r w:rsidR="007B1115" w:rsidRPr="00362F18">
        <w:rPr>
          <w:rFonts w:ascii="Calibri" w:hAnsi="Calibri" w:cs="Calibri"/>
          <w:sz w:val="22"/>
          <w:szCs w:val="22"/>
          <w:lang w:val="en-GB"/>
        </w:rPr>
        <w:t xml:space="preserve">below listed 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project activities </w:t>
      </w:r>
      <w:r w:rsidR="007B1115" w:rsidRPr="00362F18">
        <w:rPr>
          <w:rFonts w:ascii="Calibri" w:hAnsi="Calibri" w:cs="Calibri"/>
          <w:sz w:val="22"/>
          <w:szCs w:val="22"/>
          <w:lang w:val="en-GB"/>
        </w:rPr>
        <w:t xml:space="preserve">and </w:t>
      </w:r>
      <w:r w:rsidR="00735899" w:rsidRPr="00362F18">
        <w:rPr>
          <w:rFonts w:ascii="Calibri" w:hAnsi="Calibri" w:cs="Calibri"/>
          <w:sz w:val="22"/>
          <w:szCs w:val="22"/>
          <w:lang w:val="en-GB"/>
        </w:rPr>
        <w:t xml:space="preserve">in </w:t>
      </w:r>
      <w:r w:rsidR="007B1115" w:rsidRPr="00362F18">
        <w:rPr>
          <w:rFonts w:ascii="Calibri" w:hAnsi="Calibri" w:cs="Calibri"/>
          <w:sz w:val="22"/>
          <w:szCs w:val="22"/>
          <w:lang w:val="en-GB"/>
        </w:rPr>
        <w:t>achieving the</w:t>
      </w:r>
      <w:r w:rsidR="00A823F7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7B1115" w:rsidRPr="00362F18">
        <w:rPr>
          <w:rFonts w:ascii="Calibri" w:hAnsi="Calibri" w:cs="Calibri"/>
          <w:sz w:val="22"/>
          <w:szCs w:val="22"/>
          <w:lang w:val="en-GB"/>
        </w:rPr>
        <w:t>expected outputs t</w:t>
      </w:r>
      <w:r w:rsidRPr="00362F18">
        <w:rPr>
          <w:rFonts w:ascii="Calibri" w:hAnsi="Calibri" w:cs="Calibri"/>
          <w:sz w:val="22"/>
          <w:szCs w:val="22"/>
          <w:lang w:val="en-GB"/>
        </w:rPr>
        <w:t>o</w:t>
      </w:r>
      <w:r w:rsidR="002814DF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62F18">
        <w:rPr>
          <w:rFonts w:ascii="Calibri" w:hAnsi="Calibri" w:cs="Calibri"/>
          <w:sz w:val="22"/>
          <w:szCs w:val="22"/>
          <w:lang w:val="en-GB"/>
        </w:rPr>
        <w:t>the</w:t>
      </w:r>
      <w:r w:rsidR="00735899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extent necessary to </w:t>
      </w:r>
      <w:r w:rsidR="002814DF" w:rsidRPr="00362F18">
        <w:rPr>
          <w:rFonts w:ascii="Calibri" w:hAnsi="Calibri" w:cs="Calibri"/>
          <w:sz w:val="22"/>
          <w:szCs w:val="22"/>
          <w:lang w:val="en-GB"/>
        </w:rPr>
        <w:t xml:space="preserve">meet </w:t>
      </w:r>
      <w:r w:rsidRPr="00362F18">
        <w:rPr>
          <w:rFonts w:ascii="Calibri" w:hAnsi="Calibri" w:cs="Calibri"/>
          <w:sz w:val="22"/>
          <w:szCs w:val="22"/>
          <w:lang w:val="en-GB"/>
        </w:rPr>
        <w:t>the</w:t>
      </w:r>
      <w:r w:rsidR="007B1115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62F18">
        <w:rPr>
          <w:rFonts w:ascii="Calibri" w:hAnsi="Calibri" w:cs="Calibri"/>
          <w:sz w:val="22"/>
          <w:szCs w:val="22"/>
          <w:lang w:val="en-GB"/>
        </w:rPr>
        <w:t>objectives of the project.</w:t>
      </w:r>
    </w:p>
    <w:p w14:paraId="20FD4D97" w14:textId="77777777" w:rsidR="00F3232C" w:rsidRPr="00362F18" w:rsidRDefault="00F3232C" w:rsidP="000802BE">
      <w:pPr>
        <w:spacing w:after="120"/>
        <w:rPr>
          <w:rFonts w:ascii="Calibri" w:hAnsi="Calibri" w:cs="Calibri"/>
          <w:sz w:val="22"/>
          <w:szCs w:val="22"/>
          <w:lang w:val="en-GB"/>
        </w:rPr>
      </w:pPr>
    </w:p>
    <w:p w14:paraId="30966D54" w14:textId="77777777" w:rsidR="00D564BA" w:rsidRPr="00362F18" w:rsidRDefault="007B1115" w:rsidP="00193D50">
      <w:pPr>
        <w:spacing w:before="120"/>
        <w:rPr>
          <w:rFonts w:ascii="Calibri" w:hAnsi="Calibri" w:cs="Calibri"/>
          <w:b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Project activities:</w:t>
      </w:r>
    </w:p>
    <w:p w14:paraId="15ECF055" w14:textId="77777777" w:rsidR="005346DA" w:rsidRPr="00362F18" w:rsidRDefault="005346DA" w:rsidP="00F90080">
      <w:pPr>
        <w:spacing w:before="120"/>
        <w:ind w:left="357"/>
        <w:rPr>
          <w:rFonts w:ascii="Calibri" w:hAnsi="Calibri" w:cs="Calibri"/>
          <w:b/>
          <w:sz w:val="22"/>
          <w:szCs w:val="22"/>
          <w:lang w:val="en-GB"/>
        </w:rPr>
      </w:pPr>
    </w:p>
    <w:p w14:paraId="3DCCA4ED" w14:textId="77777777" w:rsidR="005346DA" w:rsidRPr="00A154A7" w:rsidRDefault="005346DA" w:rsidP="00A154A7">
      <w:pPr>
        <w:pStyle w:val="Odsekzoznamu"/>
        <w:numPr>
          <w:ilvl w:val="0"/>
          <w:numId w:val="28"/>
        </w:numPr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sz w:val="22"/>
          <w:szCs w:val="22"/>
          <w:lang w:val="en-GB"/>
        </w:rPr>
        <w:t xml:space="preserve">Under activity </w:t>
      </w:r>
      <w:r w:rsidR="00600C45" w:rsidRPr="00362F18">
        <w:rPr>
          <w:rFonts w:ascii="Calibri" w:hAnsi="Calibri" w:cs="Calibri"/>
          <w:sz w:val="22"/>
          <w:szCs w:val="22"/>
          <w:lang w:val="en-GB"/>
        </w:rPr>
        <w:t>1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 - </w:t>
      </w:r>
      <w:r w:rsidR="004550DD" w:rsidRPr="00362F18">
        <w:rPr>
          <w:rFonts w:ascii="Calibri" w:hAnsi="Calibri" w:cs="Calibri"/>
          <w:bCs/>
          <w:sz w:val="22"/>
          <w:szCs w:val="22"/>
          <w:lang w:val="en-US"/>
        </w:rPr>
        <w:t>Inventory of TBM of plastic wastes and plastic products</w:t>
      </w:r>
      <w:r w:rsidRPr="00A154A7">
        <w:rPr>
          <w:rFonts w:ascii="Calibri" w:hAnsi="Calibri" w:cs="Calibri"/>
          <w:sz w:val="22"/>
          <w:szCs w:val="22"/>
          <w:lang w:val="en-GB"/>
        </w:rPr>
        <w:t>:</w:t>
      </w:r>
    </w:p>
    <w:p w14:paraId="6EDFECD7" w14:textId="77777777" w:rsidR="004550DD" w:rsidRPr="00362F18" w:rsidRDefault="004550DD" w:rsidP="004550DD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Conduct an inventory of plastic wastes produced in the country during last 5 years;</w:t>
      </w:r>
    </w:p>
    <w:p w14:paraId="1F8DDEA8" w14:textId="77777777" w:rsidR="004550DD" w:rsidRPr="00362F18" w:rsidRDefault="004550DD" w:rsidP="004550DD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Preparation of the list of plastic products included in the inventory;</w:t>
      </w:r>
    </w:p>
    <w:p w14:paraId="20A391E6" w14:textId="77777777" w:rsidR="004550DD" w:rsidRPr="00362F18" w:rsidRDefault="004550DD" w:rsidP="004550DD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Conduct an inventory of plastic products put on the market in the country during last 5 years;</w:t>
      </w:r>
    </w:p>
    <w:p w14:paraId="3E20E73E" w14:textId="77777777" w:rsidR="004550DD" w:rsidRPr="00362F18" w:rsidRDefault="004550DD" w:rsidP="004550DD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Preparation of a report on activities 1.1 and 1.3.</w:t>
      </w:r>
    </w:p>
    <w:p w14:paraId="0F540254" w14:textId="77777777" w:rsidR="005346DA" w:rsidRPr="00362F18" w:rsidRDefault="005346DA" w:rsidP="005346DA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24EA0AF6" w14:textId="77777777" w:rsidR="005346DA" w:rsidRPr="00A154A7" w:rsidRDefault="005346DA" w:rsidP="00A154A7">
      <w:pPr>
        <w:pStyle w:val="Odsekzoznamu"/>
        <w:numPr>
          <w:ilvl w:val="0"/>
          <w:numId w:val="28"/>
        </w:numPr>
        <w:ind w:left="709"/>
        <w:jc w:val="both"/>
        <w:rPr>
          <w:rFonts w:ascii="Calibri" w:hAnsi="Calibri" w:cs="Calibri"/>
          <w:sz w:val="22"/>
          <w:szCs w:val="22"/>
          <w:lang w:val="en-GB"/>
        </w:rPr>
      </w:pPr>
      <w:r w:rsidRPr="00A154A7">
        <w:rPr>
          <w:rFonts w:ascii="Calibri" w:hAnsi="Calibri" w:cs="Calibri"/>
          <w:sz w:val="22"/>
          <w:szCs w:val="22"/>
          <w:lang w:val="en-GB"/>
        </w:rPr>
        <w:t xml:space="preserve">Under activity </w:t>
      </w:r>
      <w:r w:rsidR="00600C45" w:rsidRPr="00A154A7">
        <w:rPr>
          <w:rFonts w:ascii="Calibri" w:hAnsi="Calibri" w:cs="Calibri"/>
          <w:sz w:val="22"/>
          <w:szCs w:val="22"/>
          <w:lang w:val="en-GB"/>
        </w:rPr>
        <w:t>2</w:t>
      </w:r>
      <w:r w:rsidRPr="00A154A7">
        <w:rPr>
          <w:rFonts w:ascii="Calibri" w:hAnsi="Calibri" w:cs="Calibri"/>
          <w:sz w:val="22"/>
          <w:szCs w:val="22"/>
          <w:lang w:val="en-GB"/>
        </w:rPr>
        <w:t xml:space="preserve"> - </w:t>
      </w:r>
      <w:r w:rsidR="004550DD" w:rsidRPr="00A154A7">
        <w:rPr>
          <w:rFonts w:ascii="Calibri" w:hAnsi="Calibri" w:cs="Calibri"/>
          <w:bCs/>
          <w:sz w:val="22"/>
          <w:szCs w:val="22"/>
          <w:lang w:val="en-US"/>
        </w:rPr>
        <w:t>Calculation of plastic wastes in the country using the BRS Plastic Waste Inventory Toolkit</w:t>
      </w:r>
      <w:r w:rsidRPr="00A154A7">
        <w:rPr>
          <w:rFonts w:ascii="Calibri" w:hAnsi="Calibri" w:cs="Calibri"/>
          <w:sz w:val="22"/>
          <w:szCs w:val="22"/>
          <w:lang w:val="en-GB"/>
        </w:rPr>
        <w:t>:</w:t>
      </w:r>
    </w:p>
    <w:p w14:paraId="41B34CEB" w14:textId="77777777" w:rsidR="004550DD" w:rsidRPr="00362F18" w:rsidRDefault="004550DD" w:rsidP="004550DD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 xml:space="preserve">Plastic put-on-the-market (POM) Calculation Tool; </w:t>
      </w:r>
    </w:p>
    <w:p w14:paraId="169AAD23" w14:textId="77777777" w:rsidR="004550DD" w:rsidRPr="00362F18" w:rsidRDefault="004550DD" w:rsidP="004550DD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Plastic waste generated (WG) Calculation Tool;</w:t>
      </w:r>
    </w:p>
    <w:p w14:paraId="46F0E26B" w14:textId="77777777" w:rsidR="004550DD" w:rsidRPr="00362F18" w:rsidRDefault="004550DD" w:rsidP="004550DD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Plastic waste inventory reports drafted and comparison of data of TBM inventory of plastic waste.</w:t>
      </w:r>
    </w:p>
    <w:p w14:paraId="222B0062" w14:textId="77777777" w:rsidR="004550DD" w:rsidRPr="00362F18" w:rsidRDefault="004550DD" w:rsidP="004550DD">
      <w:pPr>
        <w:pStyle w:val="Odsekzoznamu"/>
        <w:ind w:left="1418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66BA7D73" w14:textId="77777777" w:rsidR="005346DA" w:rsidRPr="00A154A7" w:rsidRDefault="005346DA" w:rsidP="00A154A7">
      <w:pPr>
        <w:pStyle w:val="Odsekzoznamu"/>
        <w:numPr>
          <w:ilvl w:val="0"/>
          <w:numId w:val="28"/>
        </w:numPr>
        <w:ind w:left="1418" w:hanging="1418"/>
        <w:jc w:val="both"/>
        <w:rPr>
          <w:rFonts w:ascii="Calibri" w:hAnsi="Calibri" w:cs="Calibri"/>
          <w:sz w:val="22"/>
          <w:szCs w:val="22"/>
          <w:lang w:val="en-GB"/>
        </w:rPr>
      </w:pPr>
      <w:r w:rsidRPr="00A154A7">
        <w:rPr>
          <w:rFonts w:ascii="Calibri" w:hAnsi="Calibri" w:cs="Calibri"/>
          <w:sz w:val="22"/>
          <w:szCs w:val="22"/>
          <w:lang w:val="en-GB"/>
        </w:rPr>
        <w:t xml:space="preserve">Under activity </w:t>
      </w:r>
      <w:r w:rsidR="00600C45" w:rsidRPr="00A154A7">
        <w:rPr>
          <w:rFonts w:ascii="Calibri" w:hAnsi="Calibri" w:cs="Calibri"/>
          <w:sz w:val="22"/>
          <w:szCs w:val="22"/>
          <w:lang w:val="en-GB"/>
        </w:rPr>
        <w:t xml:space="preserve">3 </w:t>
      </w:r>
      <w:r w:rsidRPr="00A154A7">
        <w:rPr>
          <w:rFonts w:ascii="Calibri" w:hAnsi="Calibri" w:cs="Calibri"/>
          <w:sz w:val="22"/>
          <w:szCs w:val="22"/>
          <w:lang w:val="en-GB"/>
        </w:rPr>
        <w:t xml:space="preserve">- </w:t>
      </w:r>
      <w:r w:rsidR="00725237" w:rsidRPr="00A154A7">
        <w:rPr>
          <w:rFonts w:ascii="Calibri" w:hAnsi="Calibri" w:cs="Calibri"/>
          <w:bCs/>
          <w:sz w:val="22"/>
          <w:szCs w:val="22"/>
          <w:lang w:val="en-US"/>
        </w:rPr>
        <w:t>Study on potential for plastic wastes management in the country and in neighboring countries</w:t>
      </w:r>
      <w:r w:rsidRPr="00A154A7">
        <w:rPr>
          <w:rFonts w:ascii="Calibri" w:hAnsi="Calibri" w:cs="Calibri"/>
          <w:sz w:val="22"/>
          <w:szCs w:val="22"/>
          <w:lang w:val="en-GB"/>
        </w:rPr>
        <w:t>:</w:t>
      </w:r>
    </w:p>
    <w:p w14:paraId="1B6B9A6B" w14:textId="77777777" w:rsidR="005346DA" w:rsidRPr="00A154A7" w:rsidRDefault="00725237" w:rsidP="00A154A7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 xml:space="preserve">Report on the facilities for treatment (recovery and/or disposal) of plastic wastes in the country and in neighboring countries on Balkan </w:t>
      </w:r>
      <w:r w:rsidR="00600C45" w:rsidRPr="00362F18">
        <w:rPr>
          <w:rFonts w:ascii="Calibri" w:hAnsi="Calibri" w:cs="Calibri"/>
          <w:sz w:val="22"/>
          <w:szCs w:val="22"/>
          <w:lang w:val="en-US"/>
        </w:rPr>
        <w:t>Peninsula</w:t>
      </w:r>
      <w:r w:rsidR="00600C45" w:rsidRPr="00A154A7">
        <w:rPr>
          <w:rFonts w:ascii="Calibri" w:hAnsi="Calibri" w:cs="Calibri"/>
          <w:sz w:val="22"/>
          <w:szCs w:val="22"/>
          <w:lang w:val="en-US"/>
        </w:rPr>
        <w:t>.</w:t>
      </w:r>
      <w:r w:rsidRPr="00A154A7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0A0FB518" w14:textId="77777777" w:rsidR="00725237" w:rsidRPr="00362F18" w:rsidRDefault="00725237" w:rsidP="00725237">
      <w:pPr>
        <w:pStyle w:val="Odsekzoznamu"/>
        <w:spacing w:after="160" w:line="259" w:lineRule="auto"/>
        <w:ind w:left="1418"/>
        <w:contextualSpacing/>
        <w:jc w:val="both"/>
        <w:rPr>
          <w:rFonts w:ascii="Calibri" w:eastAsia="Times New Roman" w:hAnsi="Calibri" w:cs="Calibri"/>
          <w:sz w:val="22"/>
          <w:szCs w:val="22"/>
          <w:lang w:val="en-GB"/>
        </w:rPr>
      </w:pPr>
    </w:p>
    <w:p w14:paraId="17A3125E" w14:textId="77777777" w:rsidR="00725237" w:rsidRPr="00362F18" w:rsidRDefault="00725237" w:rsidP="00725237">
      <w:pPr>
        <w:pStyle w:val="Odsekzoznamu"/>
        <w:numPr>
          <w:ilvl w:val="0"/>
          <w:numId w:val="28"/>
        </w:numPr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362F18">
        <w:rPr>
          <w:rFonts w:ascii="Calibri" w:hAnsi="Calibri" w:cs="Calibri"/>
          <w:bCs/>
          <w:sz w:val="22"/>
          <w:szCs w:val="22"/>
          <w:lang w:val="en-US"/>
        </w:rPr>
        <w:t xml:space="preserve">Under activity </w:t>
      </w:r>
      <w:r w:rsidR="00600C45" w:rsidRPr="00362F18">
        <w:rPr>
          <w:rFonts w:ascii="Calibri" w:hAnsi="Calibri" w:cs="Calibri"/>
          <w:bCs/>
          <w:sz w:val="22"/>
          <w:szCs w:val="22"/>
          <w:lang w:val="en-US"/>
        </w:rPr>
        <w:t>4</w:t>
      </w:r>
      <w:r w:rsidRPr="00362F18">
        <w:rPr>
          <w:rFonts w:ascii="Calibri" w:hAnsi="Calibri" w:cs="Calibri"/>
          <w:bCs/>
          <w:sz w:val="22"/>
          <w:szCs w:val="22"/>
          <w:lang w:val="en-US"/>
        </w:rPr>
        <w:t xml:space="preserve"> Trainings of custom officers</w:t>
      </w:r>
      <w:r w:rsidR="00833145">
        <w:rPr>
          <w:rFonts w:ascii="Calibri" w:hAnsi="Calibri" w:cs="Calibri"/>
          <w:bCs/>
          <w:sz w:val="22"/>
          <w:szCs w:val="22"/>
          <w:lang w:val="en-US"/>
        </w:rPr>
        <w:t>:</w:t>
      </w:r>
    </w:p>
    <w:p w14:paraId="66045FE9" w14:textId="77777777" w:rsidR="00725237" w:rsidRPr="00362F18" w:rsidRDefault="00725237" w:rsidP="00A154A7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Preparation of training materials for customs officers to control TBM of plastic wastes;</w:t>
      </w:r>
    </w:p>
    <w:p w14:paraId="50E05D96" w14:textId="77777777" w:rsidR="00725237" w:rsidRPr="00362F18" w:rsidRDefault="00725237" w:rsidP="00A154A7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Conduct three trainings for customs officers.</w:t>
      </w:r>
    </w:p>
    <w:p w14:paraId="4A732B91" w14:textId="77777777" w:rsidR="00725237" w:rsidRPr="00362F18" w:rsidRDefault="00725237" w:rsidP="00A154A7">
      <w:pPr>
        <w:pStyle w:val="Odsekzoznamu"/>
        <w:ind w:left="1418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F5B3EFB" w14:textId="77777777" w:rsidR="00725237" w:rsidRPr="00362F18" w:rsidRDefault="00725237" w:rsidP="00725237">
      <w:pPr>
        <w:pStyle w:val="Odsekzoznamu"/>
        <w:numPr>
          <w:ilvl w:val="0"/>
          <w:numId w:val="28"/>
        </w:numPr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362F18">
        <w:rPr>
          <w:rFonts w:ascii="Calibri" w:hAnsi="Calibri" w:cs="Calibri"/>
          <w:bCs/>
          <w:sz w:val="22"/>
          <w:szCs w:val="22"/>
          <w:lang w:val="en-US"/>
        </w:rPr>
        <w:t>Under Activity 5 Communication</w:t>
      </w:r>
      <w:r w:rsidR="00833145">
        <w:rPr>
          <w:rFonts w:ascii="Calibri" w:hAnsi="Calibri" w:cs="Calibri"/>
          <w:bCs/>
          <w:sz w:val="22"/>
          <w:szCs w:val="22"/>
          <w:lang w:val="en-US"/>
        </w:rPr>
        <w:t>:</w:t>
      </w:r>
    </w:p>
    <w:p w14:paraId="2A8BECD7" w14:textId="77777777" w:rsidR="00725237" w:rsidRPr="00362F18" w:rsidRDefault="00725237" w:rsidP="00A154A7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Publishing the information on project and project outputs on a webpage of the project partner;</w:t>
      </w:r>
    </w:p>
    <w:p w14:paraId="5509BCC9" w14:textId="77777777" w:rsidR="00725237" w:rsidRPr="00362F18" w:rsidRDefault="00725237" w:rsidP="00A154A7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lastRenderedPageBreak/>
        <w:t>Publishing at least two contributions about the project in local media in the country.</w:t>
      </w:r>
    </w:p>
    <w:p w14:paraId="719C4C33" w14:textId="77777777" w:rsidR="00725237" w:rsidRPr="00362F18" w:rsidRDefault="00725237" w:rsidP="00A154A7">
      <w:pPr>
        <w:pStyle w:val="Odsekzoznamu"/>
        <w:ind w:left="1418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42430EC" w14:textId="77777777" w:rsidR="00725237" w:rsidRPr="00362F18" w:rsidRDefault="00725237" w:rsidP="00725237">
      <w:pPr>
        <w:pStyle w:val="Odsekzoznamu"/>
        <w:numPr>
          <w:ilvl w:val="0"/>
          <w:numId w:val="28"/>
        </w:numPr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362F18">
        <w:rPr>
          <w:rFonts w:ascii="Calibri" w:hAnsi="Calibri" w:cs="Calibri"/>
          <w:bCs/>
          <w:sz w:val="22"/>
          <w:szCs w:val="22"/>
          <w:lang w:val="en-US"/>
        </w:rPr>
        <w:t>Under Activity 6 Monitoring and evaluation of the project results</w:t>
      </w:r>
      <w:r w:rsidR="00833145">
        <w:rPr>
          <w:rFonts w:ascii="Calibri" w:hAnsi="Calibri" w:cs="Calibri"/>
          <w:bCs/>
          <w:sz w:val="22"/>
          <w:szCs w:val="22"/>
          <w:lang w:val="en-US"/>
        </w:rPr>
        <w:t>:</w:t>
      </w:r>
    </w:p>
    <w:p w14:paraId="4B7592E5" w14:textId="77777777" w:rsidR="00725237" w:rsidRPr="00362F18" w:rsidRDefault="00725237" w:rsidP="00A154A7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Preparation of intermediate and final reports on the project progress;</w:t>
      </w:r>
    </w:p>
    <w:p w14:paraId="789127C4" w14:textId="77777777" w:rsidR="00725237" w:rsidRPr="00A154A7" w:rsidRDefault="00725237" w:rsidP="00A154A7">
      <w:pPr>
        <w:pStyle w:val="Odsekzoznamu"/>
        <w:numPr>
          <w:ilvl w:val="1"/>
          <w:numId w:val="28"/>
        </w:numPr>
        <w:ind w:left="1418" w:hanging="709"/>
        <w:jc w:val="both"/>
        <w:rPr>
          <w:rFonts w:ascii="Calibri" w:hAnsi="Calibri" w:cs="Calibri"/>
          <w:sz w:val="22"/>
          <w:szCs w:val="22"/>
          <w:lang w:val="en-US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Conduct a final on-line workshop with the participation of authorities from the partner country, as well as from other Balkan countries</w:t>
      </w:r>
      <w:r w:rsidR="00833145">
        <w:rPr>
          <w:rFonts w:ascii="Calibri" w:hAnsi="Calibri" w:cs="Calibri"/>
          <w:sz w:val="22"/>
          <w:szCs w:val="22"/>
          <w:lang w:val="en-US"/>
        </w:rPr>
        <w:t>.</w:t>
      </w:r>
    </w:p>
    <w:p w14:paraId="73AF7C77" w14:textId="77777777" w:rsidR="005346DA" w:rsidRPr="00362F18" w:rsidRDefault="005346DA" w:rsidP="008124E8">
      <w:pPr>
        <w:spacing w:before="120"/>
        <w:rPr>
          <w:rFonts w:ascii="Calibri" w:hAnsi="Calibri" w:cs="Calibri"/>
          <w:b/>
          <w:sz w:val="22"/>
          <w:szCs w:val="22"/>
          <w:lang w:val="en-GB"/>
        </w:rPr>
      </w:pPr>
    </w:p>
    <w:p w14:paraId="2E46E196" w14:textId="77777777" w:rsidR="002814DF" w:rsidRPr="00362F18" w:rsidRDefault="002814DF" w:rsidP="00BB7966">
      <w:pPr>
        <w:pStyle w:val="Zoznamsodrkami"/>
        <w:numPr>
          <w:ilvl w:val="0"/>
          <w:numId w:val="0"/>
        </w:numPr>
        <w:suppressAutoHyphens/>
        <w:spacing w:before="40" w:after="40"/>
        <w:ind w:left="360" w:hanging="36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62F18">
        <w:rPr>
          <w:rFonts w:ascii="Calibri" w:eastAsia="Times New Roman" w:hAnsi="Calibri" w:cs="Calibri"/>
          <w:b/>
          <w:sz w:val="22"/>
          <w:szCs w:val="22"/>
        </w:rPr>
        <w:t xml:space="preserve">Main tasks of the </w:t>
      </w:r>
      <w:r w:rsidR="005E6300" w:rsidRPr="00362F18">
        <w:rPr>
          <w:rFonts w:ascii="Calibri" w:eastAsia="Times New Roman" w:hAnsi="Calibri" w:cs="Calibri"/>
          <w:b/>
          <w:sz w:val="22"/>
          <w:szCs w:val="22"/>
        </w:rPr>
        <w:t>c</w:t>
      </w:r>
      <w:r w:rsidRPr="00362F18">
        <w:rPr>
          <w:rFonts w:ascii="Calibri" w:eastAsia="Times New Roman" w:hAnsi="Calibri" w:cs="Calibri"/>
          <w:b/>
          <w:sz w:val="22"/>
          <w:szCs w:val="22"/>
        </w:rPr>
        <w:t>onsultant:</w:t>
      </w:r>
    </w:p>
    <w:p w14:paraId="7048F0CF" w14:textId="77777777" w:rsidR="00E95A90" w:rsidRPr="001A7A6E" w:rsidRDefault="00632872" w:rsidP="00E95A90">
      <w:pPr>
        <w:pStyle w:val="Zoznamsodrkami"/>
        <w:numPr>
          <w:ilvl w:val="0"/>
          <w:numId w:val="5"/>
        </w:numPr>
        <w:suppressAutoHyphens/>
        <w:spacing w:before="40" w:after="40"/>
        <w:ind w:left="993"/>
        <w:jc w:val="both"/>
        <w:rPr>
          <w:rFonts w:ascii="Calibri" w:eastAsia="Times New Roman" w:hAnsi="Calibri" w:cs="Calibri"/>
          <w:sz w:val="22"/>
          <w:szCs w:val="22"/>
        </w:rPr>
      </w:pPr>
      <w:r w:rsidRPr="00636671">
        <w:rPr>
          <w:rFonts w:ascii="Calibri" w:eastAsia="Times New Roman" w:hAnsi="Calibri" w:cs="Calibri"/>
          <w:sz w:val="22"/>
          <w:szCs w:val="22"/>
        </w:rPr>
        <w:t>Provide support and assistance</w:t>
      </w:r>
      <w:r w:rsidR="00730C9E" w:rsidRPr="00636671">
        <w:rPr>
          <w:rFonts w:ascii="Calibri" w:eastAsia="Times New Roman" w:hAnsi="Calibri" w:cs="Calibri"/>
          <w:sz w:val="22"/>
          <w:szCs w:val="22"/>
        </w:rPr>
        <w:t xml:space="preserve"> </w:t>
      </w:r>
      <w:r w:rsidR="00600AEB" w:rsidRPr="00636671">
        <w:rPr>
          <w:rFonts w:ascii="Calibri" w:eastAsia="Times New Roman" w:hAnsi="Calibri" w:cs="Calibri"/>
          <w:sz w:val="22"/>
          <w:szCs w:val="22"/>
        </w:rPr>
        <w:t xml:space="preserve">to BCRC Slovakia and national project team </w:t>
      </w:r>
      <w:r w:rsidR="00730C9E" w:rsidRPr="00636671">
        <w:rPr>
          <w:rFonts w:ascii="Calibri" w:eastAsia="Times New Roman" w:hAnsi="Calibri" w:cs="Calibri"/>
          <w:sz w:val="22"/>
          <w:szCs w:val="22"/>
        </w:rPr>
        <w:t xml:space="preserve">in </w:t>
      </w:r>
      <w:r w:rsidR="00600AEB" w:rsidRPr="00636671">
        <w:rPr>
          <w:rFonts w:ascii="Calibri" w:eastAsia="Times New Roman" w:hAnsi="Calibri" w:cs="Calibri"/>
          <w:sz w:val="22"/>
          <w:szCs w:val="22"/>
          <w:lang w:val="en-US"/>
        </w:rPr>
        <w:t xml:space="preserve">testing and application of the Basel Convention </w:t>
      </w:r>
      <w:r w:rsidR="00E95A90" w:rsidRPr="00636671">
        <w:rPr>
          <w:rFonts w:ascii="Calibri" w:eastAsia="Times New Roman" w:hAnsi="Calibri" w:cs="Calibri"/>
          <w:sz w:val="22"/>
          <w:szCs w:val="22"/>
          <w:lang w:val="en-US"/>
        </w:rPr>
        <w:t xml:space="preserve">practical guidance on developing inventories of </w:t>
      </w:r>
      <w:r w:rsidR="00600AEB" w:rsidRPr="00636671">
        <w:rPr>
          <w:rFonts w:ascii="Calibri" w:eastAsia="Times New Roman" w:hAnsi="Calibri" w:cs="Calibri"/>
          <w:sz w:val="22"/>
          <w:szCs w:val="22"/>
          <w:lang w:val="en-US"/>
        </w:rPr>
        <w:t xml:space="preserve">plastic waste </w:t>
      </w:r>
      <w:r w:rsidR="00E95A90" w:rsidRPr="00636671">
        <w:rPr>
          <w:rFonts w:ascii="Calibri" w:eastAsia="Times New Roman" w:hAnsi="Calibri" w:cs="Calibri"/>
          <w:sz w:val="22"/>
          <w:szCs w:val="22"/>
          <w:lang w:val="en-US"/>
        </w:rPr>
        <w:t>in p</w:t>
      </w:r>
      <w:r w:rsidR="00600AEB" w:rsidRPr="00636671">
        <w:rPr>
          <w:rFonts w:ascii="Calibri" w:eastAsia="Times New Roman" w:hAnsi="Calibri" w:cs="Calibri"/>
          <w:sz w:val="22"/>
          <w:szCs w:val="22"/>
          <w:lang w:val="en-US"/>
        </w:rPr>
        <w:t>roject countr</w:t>
      </w:r>
      <w:r w:rsidR="00F27DB8" w:rsidRPr="00636671">
        <w:rPr>
          <w:rFonts w:ascii="Calibri" w:eastAsia="Times New Roman" w:hAnsi="Calibri" w:cs="Calibri"/>
          <w:sz w:val="22"/>
          <w:szCs w:val="22"/>
          <w:lang w:val="en-US"/>
        </w:rPr>
        <w:t>y</w:t>
      </w:r>
      <w:r w:rsidR="00600AEB" w:rsidRPr="00636671">
        <w:rPr>
          <w:rFonts w:ascii="Calibri" w:eastAsia="Times New Roman" w:hAnsi="Calibri" w:cs="Calibri"/>
          <w:sz w:val="22"/>
          <w:szCs w:val="22"/>
          <w:lang w:val="en-US"/>
        </w:rPr>
        <w:t xml:space="preserve"> with </w:t>
      </w:r>
      <w:r w:rsidR="00E95A90" w:rsidRPr="00636671">
        <w:rPr>
          <w:rFonts w:ascii="Calibri" w:eastAsia="Times New Roman" w:hAnsi="Calibri" w:cs="Calibri"/>
          <w:sz w:val="22"/>
          <w:szCs w:val="22"/>
          <w:lang w:val="en-US"/>
        </w:rPr>
        <w:t>a focus on testing and improving the applicability of the product lifetime methodology</w:t>
      </w:r>
      <w:r w:rsidR="00FB51E8" w:rsidRPr="001A7A6E">
        <w:rPr>
          <w:rFonts w:ascii="Calibri" w:eastAsia="Times New Roman" w:hAnsi="Calibri" w:cs="Calibri"/>
          <w:sz w:val="22"/>
          <w:szCs w:val="22"/>
          <w:lang w:val="en-US"/>
        </w:rPr>
        <w:t>;</w:t>
      </w:r>
    </w:p>
    <w:p w14:paraId="394B33AE" w14:textId="77777777" w:rsidR="00E95A90" w:rsidRDefault="00366199" w:rsidP="00366199">
      <w:pPr>
        <w:pStyle w:val="Zoznamsodrkami"/>
        <w:numPr>
          <w:ilvl w:val="0"/>
          <w:numId w:val="5"/>
        </w:numPr>
        <w:suppressAutoHyphens/>
        <w:spacing w:before="40" w:after="40"/>
        <w:ind w:left="993"/>
        <w:jc w:val="both"/>
        <w:rPr>
          <w:rFonts w:ascii="Calibri" w:eastAsia="Times New Roman" w:hAnsi="Calibri" w:cs="Calibri"/>
          <w:sz w:val="22"/>
          <w:szCs w:val="22"/>
        </w:rPr>
      </w:pPr>
      <w:r w:rsidRPr="00362F18">
        <w:rPr>
          <w:rFonts w:ascii="Calibri" w:eastAsia="Times New Roman" w:hAnsi="Calibri" w:cs="Calibri"/>
          <w:sz w:val="22"/>
          <w:szCs w:val="22"/>
        </w:rPr>
        <w:t xml:space="preserve">Provide support and assistance to BCRC Slovakia and national project team in </w:t>
      </w:r>
      <w:r w:rsidR="00BE4E74">
        <w:rPr>
          <w:rFonts w:ascii="Calibri" w:hAnsi="Calibri" w:cs="Calibri"/>
          <w:bCs/>
          <w:sz w:val="22"/>
          <w:szCs w:val="22"/>
          <w:lang w:val="en-US"/>
        </w:rPr>
        <w:t>s</w:t>
      </w:r>
      <w:r w:rsidR="00B564B8" w:rsidRPr="00A154A7">
        <w:rPr>
          <w:rFonts w:ascii="Calibri" w:hAnsi="Calibri" w:cs="Calibri"/>
          <w:bCs/>
          <w:sz w:val="22"/>
          <w:szCs w:val="22"/>
          <w:lang w:val="en-US"/>
        </w:rPr>
        <w:t>tudy on potential for plastic wastes management in the country and in neighboring countries</w:t>
      </w:r>
      <w:r w:rsidR="00BE4E74">
        <w:rPr>
          <w:rFonts w:ascii="Calibri" w:eastAsia="Times New Roman" w:hAnsi="Calibri" w:cs="Calibri"/>
          <w:sz w:val="22"/>
          <w:szCs w:val="22"/>
        </w:rPr>
        <w:t>;</w:t>
      </w:r>
    </w:p>
    <w:p w14:paraId="150A6511" w14:textId="31F32EF2" w:rsidR="00627A31" w:rsidRPr="001A7A6E" w:rsidRDefault="00627A31" w:rsidP="00366199">
      <w:pPr>
        <w:pStyle w:val="Zoznamsodrkami"/>
        <w:numPr>
          <w:ilvl w:val="0"/>
          <w:numId w:val="5"/>
        </w:numPr>
        <w:suppressAutoHyphens/>
        <w:spacing w:before="40" w:after="40"/>
        <w:ind w:left="993"/>
        <w:jc w:val="both"/>
        <w:rPr>
          <w:rFonts w:ascii="Calibri" w:eastAsia="Times New Roman" w:hAnsi="Calibri" w:cs="Calibri"/>
          <w:sz w:val="22"/>
          <w:szCs w:val="22"/>
        </w:rPr>
      </w:pPr>
      <w:r w:rsidRPr="00362F18">
        <w:rPr>
          <w:rFonts w:ascii="Calibri" w:hAnsi="Calibri" w:cs="Calibri"/>
          <w:sz w:val="22"/>
          <w:szCs w:val="22"/>
          <w:lang w:val="en-US"/>
        </w:rPr>
        <w:t>Prepar</w:t>
      </w:r>
      <w:r w:rsidR="00013B49">
        <w:rPr>
          <w:rFonts w:ascii="Calibri" w:hAnsi="Calibri" w:cs="Calibri"/>
          <w:sz w:val="22"/>
          <w:szCs w:val="22"/>
          <w:lang w:val="en-US"/>
        </w:rPr>
        <w:t>e</w:t>
      </w:r>
      <w:r w:rsidRPr="00362F18">
        <w:rPr>
          <w:rFonts w:ascii="Calibri" w:hAnsi="Calibri" w:cs="Calibri"/>
          <w:sz w:val="22"/>
          <w:szCs w:val="22"/>
          <w:lang w:val="en-US"/>
        </w:rPr>
        <w:t xml:space="preserve"> of training materials for customs officers to control TBM of plastic wastes</w:t>
      </w:r>
    </w:p>
    <w:p w14:paraId="4AD40242" w14:textId="595CC73D" w:rsidR="00627A31" w:rsidRPr="00362F18" w:rsidRDefault="00627A31" w:rsidP="00366199">
      <w:pPr>
        <w:pStyle w:val="Zoznamsodrkami"/>
        <w:numPr>
          <w:ilvl w:val="0"/>
          <w:numId w:val="5"/>
        </w:numPr>
        <w:suppressAutoHyphens/>
        <w:spacing w:before="40" w:after="40"/>
        <w:ind w:left="993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Cooperate in </w:t>
      </w:r>
      <w:r w:rsidR="00BE4E74">
        <w:rPr>
          <w:rFonts w:ascii="Calibri" w:hAnsi="Calibri" w:cs="Calibri"/>
          <w:sz w:val="22"/>
          <w:szCs w:val="22"/>
          <w:lang w:val="en-US"/>
        </w:rPr>
        <w:t>c</w:t>
      </w:r>
      <w:r w:rsidRPr="00362F18">
        <w:rPr>
          <w:rFonts w:ascii="Calibri" w:hAnsi="Calibri" w:cs="Calibri"/>
          <w:sz w:val="22"/>
          <w:szCs w:val="22"/>
          <w:lang w:val="en-US"/>
        </w:rPr>
        <w:t>onduct</w:t>
      </w:r>
      <w:r w:rsidR="00BE4E74">
        <w:rPr>
          <w:rFonts w:ascii="Calibri" w:hAnsi="Calibri" w:cs="Calibri"/>
          <w:sz w:val="22"/>
          <w:szCs w:val="22"/>
          <w:lang w:val="en-US"/>
        </w:rPr>
        <w:t>ing</w:t>
      </w:r>
      <w:r w:rsidRPr="00362F18">
        <w:rPr>
          <w:rFonts w:ascii="Calibri" w:hAnsi="Calibri" w:cs="Calibri"/>
          <w:sz w:val="22"/>
          <w:szCs w:val="22"/>
          <w:lang w:val="en-US"/>
        </w:rPr>
        <w:t xml:space="preserve"> three trainings for customs officers</w:t>
      </w:r>
    </w:p>
    <w:p w14:paraId="426789F3" w14:textId="77777777" w:rsidR="00366199" w:rsidRPr="00362F18" w:rsidRDefault="00632872" w:rsidP="000F7087">
      <w:pPr>
        <w:pStyle w:val="Zoznamsodrkami"/>
        <w:numPr>
          <w:ilvl w:val="0"/>
          <w:numId w:val="16"/>
        </w:numPr>
        <w:shd w:val="clear" w:color="auto" w:fill="FFFFFF"/>
        <w:suppressAutoHyphens/>
        <w:spacing w:before="40" w:after="40"/>
        <w:ind w:left="993"/>
        <w:jc w:val="both"/>
        <w:rPr>
          <w:rFonts w:ascii="Calibri" w:hAnsi="Calibri" w:cs="Calibri"/>
          <w:sz w:val="22"/>
          <w:szCs w:val="22"/>
        </w:rPr>
      </w:pPr>
      <w:r w:rsidRPr="00362F18">
        <w:rPr>
          <w:rFonts w:ascii="Calibri" w:eastAsia="Times New Roman" w:hAnsi="Calibri" w:cs="Calibri"/>
          <w:sz w:val="22"/>
          <w:szCs w:val="22"/>
        </w:rPr>
        <w:t xml:space="preserve">Provide </w:t>
      </w:r>
      <w:r w:rsidR="00600AEB" w:rsidRPr="00362F18">
        <w:rPr>
          <w:rFonts w:ascii="Calibri" w:eastAsia="Times New Roman" w:hAnsi="Calibri" w:cs="Calibri"/>
          <w:sz w:val="22"/>
          <w:szCs w:val="22"/>
        </w:rPr>
        <w:t xml:space="preserve">expertise, </w:t>
      </w:r>
      <w:r w:rsidRPr="00362F18">
        <w:rPr>
          <w:rFonts w:ascii="Calibri" w:eastAsia="Times New Roman" w:hAnsi="Calibri" w:cs="Calibri"/>
          <w:sz w:val="22"/>
          <w:szCs w:val="22"/>
        </w:rPr>
        <w:t xml:space="preserve">support and assistance </w:t>
      </w:r>
      <w:r w:rsidR="00600AEB" w:rsidRPr="00362F18">
        <w:rPr>
          <w:rFonts w:ascii="Calibri" w:eastAsia="Times New Roman" w:hAnsi="Calibri" w:cs="Calibri"/>
          <w:sz w:val="22"/>
          <w:szCs w:val="22"/>
        </w:rPr>
        <w:t xml:space="preserve">to BCRC Slovakia and national project team </w:t>
      </w:r>
      <w:r w:rsidRPr="00362F18">
        <w:rPr>
          <w:rFonts w:ascii="Calibri" w:eastAsia="Times New Roman" w:hAnsi="Calibri" w:cs="Calibri"/>
          <w:sz w:val="22"/>
          <w:szCs w:val="22"/>
        </w:rPr>
        <w:t xml:space="preserve">in </w:t>
      </w:r>
      <w:r w:rsidR="00D476BE" w:rsidRPr="00362F18">
        <w:rPr>
          <w:rFonts w:ascii="Calibri" w:eastAsia="Times New Roman" w:hAnsi="Calibri" w:cs="Calibri"/>
          <w:sz w:val="22"/>
          <w:szCs w:val="22"/>
        </w:rPr>
        <w:t xml:space="preserve">development </w:t>
      </w:r>
      <w:r w:rsidRPr="00362F18">
        <w:rPr>
          <w:rFonts w:ascii="Calibri" w:eastAsia="Times New Roman" w:hAnsi="Calibri" w:cs="Calibri"/>
          <w:sz w:val="22"/>
          <w:szCs w:val="22"/>
        </w:rPr>
        <w:t xml:space="preserve">of </w:t>
      </w:r>
      <w:r w:rsidR="00366199" w:rsidRPr="00362F18">
        <w:rPr>
          <w:rFonts w:ascii="Calibri" w:eastAsia="Times New Roman" w:hAnsi="Calibri" w:cs="Calibri"/>
          <w:sz w:val="22"/>
          <w:szCs w:val="22"/>
        </w:rPr>
        <w:t xml:space="preserve">respective </w:t>
      </w:r>
      <w:r w:rsidR="00366199" w:rsidRPr="00362F18">
        <w:rPr>
          <w:rFonts w:ascii="Calibri" w:hAnsi="Calibri" w:cs="Calibri"/>
          <w:sz w:val="22"/>
          <w:szCs w:val="22"/>
        </w:rPr>
        <w:t>reports;</w:t>
      </w:r>
    </w:p>
    <w:p w14:paraId="1923FF4E" w14:textId="57545A62" w:rsidR="002C59C3" w:rsidRPr="00362F18" w:rsidRDefault="002C59C3" w:rsidP="000F7087">
      <w:pPr>
        <w:pStyle w:val="Zoznamsodrkami"/>
        <w:numPr>
          <w:ilvl w:val="0"/>
          <w:numId w:val="16"/>
        </w:numPr>
        <w:shd w:val="clear" w:color="auto" w:fill="FFFFFF"/>
        <w:suppressAutoHyphens/>
        <w:spacing w:before="40" w:after="40"/>
        <w:ind w:left="993"/>
        <w:jc w:val="both"/>
        <w:rPr>
          <w:rFonts w:ascii="Calibri" w:hAnsi="Calibri" w:cs="Calibri"/>
          <w:sz w:val="22"/>
          <w:szCs w:val="22"/>
        </w:rPr>
      </w:pPr>
      <w:r w:rsidRPr="00362F18">
        <w:rPr>
          <w:rFonts w:ascii="Calibri" w:hAnsi="Calibri" w:cs="Calibri"/>
          <w:sz w:val="22"/>
          <w:szCs w:val="22"/>
        </w:rPr>
        <w:t>Active</w:t>
      </w:r>
      <w:r w:rsidR="00013B49">
        <w:rPr>
          <w:rFonts w:ascii="Calibri" w:hAnsi="Calibri" w:cs="Calibri"/>
          <w:sz w:val="22"/>
          <w:szCs w:val="22"/>
        </w:rPr>
        <w:t>ly</w:t>
      </w:r>
      <w:r w:rsidRPr="00362F18">
        <w:rPr>
          <w:rFonts w:ascii="Calibri" w:hAnsi="Calibri" w:cs="Calibri"/>
          <w:sz w:val="22"/>
          <w:szCs w:val="22"/>
        </w:rPr>
        <w:t xml:space="preserve"> participa</w:t>
      </w:r>
      <w:r w:rsidR="00013B49">
        <w:rPr>
          <w:rFonts w:ascii="Calibri" w:hAnsi="Calibri" w:cs="Calibri"/>
          <w:sz w:val="22"/>
          <w:szCs w:val="22"/>
        </w:rPr>
        <w:t>te</w:t>
      </w:r>
      <w:r w:rsidRPr="00362F18">
        <w:rPr>
          <w:rFonts w:ascii="Calibri" w:hAnsi="Calibri" w:cs="Calibri"/>
          <w:sz w:val="22"/>
          <w:szCs w:val="22"/>
        </w:rPr>
        <w:t xml:space="preserve"> on relevant on line events;</w:t>
      </w:r>
    </w:p>
    <w:p w14:paraId="15060684" w14:textId="77777777" w:rsidR="004D70DB" w:rsidRDefault="00B515B9" w:rsidP="00366199">
      <w:pPr>
        <w:numPr>
          <w:ilvl w:val="0"/>
          <w:numId w:val="16"/>
        </w:numPr>
        <w:shd w:val="clear" w:color="auto" w:fill="FFFFFF"/>
        <w:spacing w:before="40" w:after="40"/>
        <w:ind w:left="993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sz w:val="22"/>
          <w:szCs w:val="22"/>
          <w:lang w:val="en-GB"/>
        </w:rPr>
        <w:t xml:space="preserve">Cooperate with project partner and experts on </w:t>
      </w:r>
      <w:r w:rsidR="004820F6" w:rsidRPr="00362F18">
        <w:rPr>
          <w:rFonts w:ascii="Calibri" w:hAnsi="Calibri" w:cs="Calibri"/>
          <w:sz w:val="22"/>
          <w:szCs w:val="22"/>
          <w:lang w:val="en-GB"/>
        </w:rPr>
        <w:t xml:space="preserve">preparation of </w:t>
      </w:r>
      <w:r w:rsidR="00366199" w:rsidRPr="00362F18">
        <w:rPr>
          <w:rFonts w:ascii="Calibri" w:hAnsi="Calibri" w:cs="Calibri"/>
          <w:sz w:val="22"/>
          <w:szCs w:val="22"/>
          <w:lang w:val="en-GB"/>
        </w:rPr>
        <w:t xml:space="preserve">final </w:t>
      </w:r>
      <w:r w:rsidR="004820F6" w:rsidRPr="00362F18">
        <w:rPr>
          <w:rFonts w:ascii="Calibri" w:hAnsi="Calibri" w:cs="Calibri"/>
          <w:sz w:val="22"/>
          <w:szCs w:val="22"/>
          <w:lang w:val="en-GB"/>
        </w:rPr>
        <w:t>report</w:t>
      </w:r>
      <w:r w:rsidR="00366199" w:rsidRPr="00362F18">
        <w:rPr>
          <w:rFonts w:ascii="Calibri" w:hAnsi="Calibri" w:cs="Calibri"/>
          <w:sz w:val="22"/>
          <w:szCs w:val="22"/>
          <w:lang w:val="en-GB"/>
        </w:rPr>
        <w:t>.</w:t>
      </w:r>
    </w:p>
    <w:p w14:paraId="2334ABC1" w14:textId="77777777" w:rsidR="00F27DB8" w:rsidRDefault="00F27DB8" w:rsidP="00F27DB8">
      <w:pPr>
        <w:spacing w:before="120"/>
        <w:rPr>
          <w:rFonts w:ascii="Calibri" w:hAnsi="Calibri" w:cs="Calibri"/>
          <w:b/>
          <w:sz w:val="22"/>
          <w:szCs w:val="22"/>
          <w:lang w:val="en-GB"/>
        </w:rPr>
      </w:pPr>
    </w:p>
    <w:p w14:paraId="36ADCEA0" w14:textId="77777777" w:rsidR="00F27DB8" w:rsidRPr="00362F18" w:rsidRDefault="00F27DB8" w:rsidP="00F27DB8">
      <w:pPr>
        <w:spacing w:before="120"/>
        <w:rPr>
          <w:rFonts w:ascii="Calibri" w:hAnsi="Calibri" w:cs="Calibri"/>
          <w:b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 xml:space="preserve">Expected Outputs </w:t>
      </w:r>
      <w:r>
        <w:rPr>
          <w:rFonts w:ascii="Calibri" w:hAnsi="Calibri" w:cs="Calibri"/>
          <w:b/>
          <w:sz w:val="22"/>
          <w:szCs w:val="22"/>
          <w:lang w:val="en-GB"/>
        </w:rPr>
        <w:t>from the consultant:</w:t>
      </w:r>
    </w:p>
    <w:p w14:paraId="44DC9CDA" w14:textId="77777777" w:rsidR="00F27DB8" w:rsidRPr="00362F18" w:rsidRDefault="00F27DB8" w:rsidP="00F27DB8">
      <w:pPr>
        <w:pStyle w:val="Odsekzoznamu"/>
        <w:contextualSpacing/>
        <w:jc w:val="both"/>
        <w:rPr>
          <w:rFonts w:ascii="Calibri" w:hAnsi="Calibri" w:cs="Calibri"/>
          <w:sz w:val="22"/>
          <w:szCs w:val="22"/>
          <w:lang w:val="en-GB"/>
        </w:rPr>
      </w:pPr>
    </w:p>
    <w:p w14:paraId="5E7A3108" w14:textId="77777777" w:rsidR="00F27DB8" w:rsidRPr="00362F18" w:rsidRDefault="00F27DB8" w:rsidP="00A154A7">
      <w:pPr>
        <w:pStyle w:val="Odsekzoznamu"/>
        <w:ind w:left="0"/>
        <w:jc w:val="both"/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sz w:val="22"/>
          <w:szCs w:val="22"/>
          <w:lang w:val="en-GB"/>
        </w:rPr>
        <w:t xml:space="preserve">Under activity </w:t>
      </w:r>
      <w:r w:rsidR="001A7A6E">
        <w:rPr>
          <w:rFonts w:ascii="Calibri" w:hAnsi="Calibri" w:cs="Calibri"/>
          <w:sz w:val="22"/>
          <w:szCs w:val="22"/>
          <w:lang w:val="en-GB"/>
        </w:rPr>
        <w:t>3</w:t>
      </w:r>
      <w:r w:rsidR="001A7A6E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- </w:t>
      </w:r>
      <w:r w:rsidR="001A7A6E">
        <w:rPr>
          <w:rFonts w:ascii="Calibri" w:hAnsi="Calibri" w:cs="Calibri"/>
          <w:bCs/>
          <w:sz w:val="22"/>
          <w:szCs w:val="22"/>
          <w:lang w:val="en-US"/>
        </w:rPr>
        <w:t xml:space="preserve">Study on the potential </w:t>
      </w:r>
      <w:r w:rsidR="002F10BB">
        <w:rPr>
          <w:rFonts w:ascii="Calibri" w:hAnsi="Calibri" w:cs="Calibri"/>
          <w:bCs/>
          <w:sz w:val="22"/>
          <w:szCs w:val="22"/>
          <w:lang w:val="en-US"/>
        </w:rPr>
        <w:t xml:space="preserve">for </w:t>
      </w:r>
      <w:r w:rsidR="002F10BB" w:rsidRPr="002C59C3">
        <w:rPr>
          <w:rFonts w:ascii="Calibri" w:hAnsi="Calibri" w:cs="Calibri"/>
          <w:bCs/>
          <w:sz w:val="22"/>
          <w:szCs w:val="22"/>
          <w:lang w:val="en-US"/>
        </w:rPr>
        <w:t>plastic</w:t>
      </w:r>
      <w:r w:rsidRPr="002C59C3">
        <w:rPr>
          <w:rFonts w:ascii="Calibri" w:hAnsi="Calibri" w:cs="Calibri"/>
          <w:bCs/>
          <w:sz w:val="22"/>
          <w:szCs w:val="22"/>
          <w:lang w:val="en-US"/>
        </w:rPr>
        <w:t xml:space="preserve"> wastes </w:t>
      </w:r>
      <w:r w:rsidR="001A7A6E">
        <w:rPr>
          <w:rFonts w:ascii="Calibri" w:hAnsi="Calibri" w:cs="Calibri"/>
          <w:bCs/>
          <w:sz w:val="22"/>
          <w:szCs w:val="22"/>
          <w:lang w:val="en-US"/>
        </w:rPr>
        <w:t xml:space="preserve">management </w:t>
      </w:r>
      <w:r w:rsidRPr="002C59C3">
        <w:rPr>
          <w:rFonts w:ascii="Calibri" w:hAnsi="Calibri" w:cs="Calibri"/>
          <w:bCs/>
          <w:sz w:val="22"/>
          <w:szCs w:val="22"/>
          <w:lang w:val="en-US"/>
        </w:rPr>
        <w:t xml:space="preserve">in the country </w:t>
      </w:r>
      <w:r w:rsidR="001A7A6E">
        <w:rPr>
          <w:rFonts w:ascii="Calibri" w:hAnsi="Calibri" w:cs="Calibri"/>
          <w:bCs/>
          <w:sz w:val="22"/>
          <w:szCs w:val="22"/>
          <w:lang w:val="en-US"/>
        </w:rPr>
        <w:t>and in the neighboring countries</w:t>
      </w:r>
      <w:r w:rsidRPr="00362F18">
        <w:rPr>
          <w:rFonts w:ascii="Calibri" w:hAnsi="Calibri" w:cs="Calibri"/>
          <w:sz w:val="22"/>
          <w:szCs w:val="22"/>
          <w:lang w:val="en-GB"/>
        </w:rPr>
        <w:t>:</w:t>
      </w:r>
    </w:p>
    <w:p w14:paraId="10B7F7F2" w14:textId="6D66B2DE" w:rsidR="00F27DB8" w:rsidRDefault="001B07B6" w:rsidP="001B07B6">
      <w:pPr>
        <w:pStyle w:val="Odsekzoznamu"/>
        <w:numPr>
          <w:ilvl w:val="1"/>
          <w:numId w:val="18"/>
        </w:numPr>
        <w:ind w:left="993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Review of the r</w:t>
      </w:r>
      <w:r w:rsidR="002F10BB">
        <w:rPr>
          <w:rFonts w:ascii="Calibri" w:hAnsi="Calibri" w:cs="Calibri"/>
          <w:sz w:val="22"/>
          <w:szCs w:val="22"/>
          <w:lang w:val="en-US"/>
        </w:rPr>
        <w:t xml:space="preserve">eport on facilities for the treatment of plastic </w:t>
      </w:r>
      <w:r w:rsidR="00363C54">
        <w:rPr>
          <w:rFonts w:ascii="Calibri" w:hAnsi="Calibri" w:cs="Calibri"/>
          <w:sz w:val="22"/>
          <w:szCs w:val="22"/>
          <w:lang w:val="en-US"/>
        </w:rPr>
        <w:t>waste in</w:t>
      </w:r>
      <w:r w:rsidR="002F10BB">
        <w:rPr>
          <w:rFonts w:ascii="Calibri" w:hAnsi="Calibri" w:cs="Calibri"/>
          <w:sz w:val="22"/>
          <w:szCs w:val="22"/>
          <w:lang w:val="en-US"/>
        </w:rPr>
        <w:t xml:space="preserve"> the country and in neighboring countries</w:t>
      </w:r>
    </w:p>
    <w:p w14:paraId="0FF66617" w14:textId="77777777" w:rsidR="001B07B6" w:rsidRDefault="001B07B6" w:rsidP="00636671">
      <w:pPr>
        <w:pStyle w:val="Odsekzoznamu"/>
        <w:ind w:left="993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B4A38C6" w14:textId="77777777" w:rsidR="00B10F4A" w:rsidRDefault="00B10F4A" w:rsidP="00BD7677">
      <w:pPr>
        <w:pStyle w:val="Odsekzoznamu"/>
        <w:ind w:left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Under activity 4 </w:t>
      </w:r>
    </w:p>
    <w:p w14:paraId="6970F60B" w14:textId="77777777" w:rsidR="00BD7677" w:rsidRDefault="00BD7677" w:rsidP="001B07B6">
      <w:pPr>
        <w:pStyle w:val="Odsekzoznamu"/>
        <w:numPr>
          <w:ilvl w:val="0"/>
          <w:numId w:val="30"/>
        </w:numPr>
        <w:ind w:left="993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Training materials for customs</w:t>
      </w:r>
      <w:bookmarkStart w:id="0" w:name="_GoBack"/>
      <w:bookmarkEnd w:id="0"/>
    </w:p>
    <w:p w14:paraId="2D9BF66A" w14:textId="7AB73866" w:rsidR="00BD7677" w:rsidRDefault="00BD7677" w:rsidP="001B07B6">
      <w:pPr>
        <w:pStyle w:val="Odsekzoznamu"/>
        <w:numPr>
          <w:ilvl w:val="0"/>
          <w:numId w:val="30"/>
        </w:numPr>
        <w:ind w:left="993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Presentations from on line trainings</w:t>
      </w:r>
    </w:p>
    <w:p w14:paraId="61FB9C29" w14:textId="77777777" w:rsidR="001B07B6" w:rsidRDefault="001B07B6" w:rsidP="00636671">
      <w:pPr>
        <w:pStyle w:val="Odsekzoznamu"/>
        <w:ind w:left="993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534901FF" w14:textId="77777777" w:rsidR="00B10F4A" w:rsidRDefault="00B10F4A" w:rsidP="00BD7677">
      <w:pPr>
        <w:pStyle w:val="Odsekzoznamu"/>
        <w:ind w:left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Under activity 6</w:t>
      </w:r>
    </w:p>
    <w:p w14:paraId="32DE6409" w14:textId="77777777" w:rsidR="00BD7677" w:rsidRPr="00BD7677" w:rsidRDefault="002F10BB" w:rsidP="001B07B6">
      <w:pPr>
        <w:pStyle w:val="Odsekzoznamu"/>
        <w:numPr>
          <w:ilvl w:val="0"/>
          <w:numId w:val="30"/>
        </w:numPr>
        <w:ind w:left="993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Relevant </w:t>
      </w:r>
      <w:r w:rsidR="00BD7677">
        <w:rPr>
          <w:rFonts w:ascii="Calibri" w:hAnsi="Calibri" w:cs="Calibri"/>
          <w:sz w:val="22"/>
          <w:szCs w:val="22"/>
          <w:lang w:val="en-US"/>
        </w:rPr>
        <w:t>presentations</w:t>
      </w:r>
    </w:p>
    <w:p w14:paraId="18B0834A" w14:textId="77777777" w:rsidR="00366199" w:rsidRPr="00362F18" w:rsidRDefault="00366199" w:rsidP="00A154A7">
      <w:pPr>
        <w:pStyle w:val="Zoznamsodrkami"/>
        <w:numPr>
          <w:ilvl w:val="0"/>
          <w:numId w:val="0"/>
        </w:numPr>
        <w:suppressAutoHyphens/>
        <w:spacing w:before="40" w:after="40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14:paraId="46A97570" w14:textId="77777777" w:rsidR="00BB7966" w:rsidRPr="00362F18" w:rsidRDefault="00BB7966" w:rsidP="00BB7966">
      <w:pPr>
        <w:pStyle w:val="Zoznamsodrkami"/>
        <w:numPr>
          <w:ilvl w:val="0"/>
          <w:numId w:val="0"/>
        </w:numPr>
        <w:suppressAutoHyphens/>
        <w:spacing w:before="40" w:after="40"/>
        <w:ind w:left="360" w:hanging="360"/>
        <w:jc w:val="both"/>
        <w:rPr>
          <w:rFonts w:ascii="Calibri" w:eastAsia="Times New Roman" w:hAnsi="Calibri" w:cs="Calibri"/>
          <w:b/>
          <w:sz w:val="22"/>
          <w:szCs w:val="22"/>
        </w:rPr>
      </w:pPr>
      <w:r w:rsidRPr="00362F18">
        <w:rPr>
          <w:rFonts w:ascii="Calibri" w:eastAsia="Times New Roman" w:hAnsi="Calibri" w:cs="Calibri"/>
          <w:b/>
          <w:sz w:val="22"/>
          <w:szCs w:val="22"/>
        </w:rPr>
        <w:t>Other requirements</w:t>
      </w:r>
    </w:p>
    <w:p w14:paraId="6E0B356F" w14:textId="77777777" w:rsidR="001A230C" w:rsidRPr="001B07B6" w:rsidRDefault="00AD556F" w:rsidP="001B07B6">
      <w:pPr>
        <w:pStyle w:val="Odsekzoznamu"/>
        <w:numPr>
          <w:ilvl w:val="1"/>
          <w:numId w:val="18"/>
        </w:numPr>
        <w:ind w:left="993"/>
        <w:jc w:val="both"/>
        <w:rPr>
          <w:rFonts w:ascii="Calibri" w:hAnsi="Calibri" w:cs="Calibri"/>
          <w:sz w:val="22"/>
          <w:szCs w:val="22"/>
          <w:lang w:val="en-US"/>
        </w:rPr>
      </w:pPr>
      <w:r w:rsidRPr="001B07B6">
        <w:rPr>
          <w:rFonts w:ascii="Calibri" w:hAnsi="Calibri" w:cs="Calibri"/>
          <w:sz w:val="22"/>
          <w:szCs w:val="22"/>
          <w:lang w:val="en-US"/>
        </w:rPr>
        <w:t xml:space="preserve">Good cooperation with </w:t>
      </w:r>
      <w:r w:rsidR="00735899" w:rsidRPr="001B07B6">
        <w:rPr>
          <w:rFonts w:ascii="Calibri" w:hAnsi="Calibri" w:cs="Calibri"/>
          <w:sz w:val="22"/>
          <w:szCs w:val="22"/>
          <w:lang w:val="en-US"/>
        </w:rPr>
        <w:t>the project partner and all project experts</w:t>
      </w:r>
    </w:p>
    <w:p w14:paraId="3F0DC4CE" w14:textId="77777777" w:rsidR="0066134C" w:rsidRPr="001B07B6" w:rsidRDefault="0066134C" w:rsidP="001B07B6">
      <w:pPr>
        <w:pStyle w:val="Odsekzoznamu"/>
        <w:numPr>
          <w:ilvl w:val="1"/>
          <w:numId w:val="18"/>
        </w:numPr>
        <w:ind w:left="993"/>
        <w:jc w:val="both"/>
        <w:rPr>
          <w:rFonts w:ascii="Calibri" w:hAnsi="Calibri" w:cs="Calibri"/>
          <w:sz w:val="22"/>
          <w:szCs w:val="22"/>
          <w:lang w:val="en-US"/>
        </w:rPr>
      </w:pPr>
      <w:r w:rsidRPr="001B07B6">
        <w:rPr>
          <w:rFonts w:ascii="Calibri" w:hAnsi="Calibri" w:cs="Calibri"/>
          <w:sz w:val="22"/>
          <w:szCs w:val="22"/>
          <w:lang w:val="en-US"/>
        </w:rPr>
        <w:t>Flexible approach and prompt communication</w:t>
      </w:r>
    </w:p>
    <w:p w14:paraId="0E43F8D1" w14:textId="77777777" w:rsidR="001A230C" w:rsidRPr="00362F18" w:rsidRDefault="001A230C" w:rsidP="001B07B6">
      <w:pPr>
        <w:pStyle w:val="Odsekzoznamu"/>
        <w:numPr>
          <w:ilvl w:val="1"/>
          <w:numId w:val="18"/>
        </w:numPr>
        <w:ind w:left="993"/>
        <w:jc w:val="both"/>
        <w:rPr>
          <w:rFonts w:ascii="Calibri" w:hAnsi="Calibri" w:cs="Calibri"/>
          <w:color w:val="000000"/>
          <w:sz w:val="22"/>
          <w:szCs w:val="22"/>
          <w:lang w:val="en-GB" w:eastAsia="zh-CN"/>
        </w:rPr>
      </w:pPr>
      <w:r w:rsidRPr="001B07B6">
        <w:rPr>
          <w:rFonts w:ascii="Calibri" w:hAnsi="Calibri" w:cs="Calibri"/>
          <w:sz w:val="22"/>
          <w:szCs w:val="22"/>
          <w:lang w:val="en-US"/>
        </w:rPr>
        <w:t>The</w:t>
      </w:r>
      <w:r w:rsidRPr="00362F18">
        <w:rPr>
          <w:rFonts w:ascii="Calibri" w:hAnsi="Calibri" w:cs="Calibri"/>
          <w:color w:val="000000"/>
          <w:sz w:val="22"/>
          <w:szCs w:val="22"/>
        </w:rPr>
        <w:t xml:space="preserve"> ability to prepare substantial reports on specified formats </w:t>
      </w:r>
    </w:p>
    <w:p w14:paraId="60AD2591" w14:textId="77777777" w:rsidR="00722450" w:rsidRPr="00362F18" w:rsidRDefault="00722450" w:rsidP="001A230C">
      <w:pPr>
        <w:spacing w:before="120"/>
        <w:rPr>
          <w:rFonts w:ascii="Calibri" w:hAnsi="Calibri" w:cs="Calibri"/>
          <w:b/>
          <w:sz w:val="22"/>
          <w:szCs w:val="22"/>
          <w:lang w:val="en-GB"/>
        </w:rPr>
      </w:pPr>
    </w:p>
    <w:p w14:paraId="6D871BFE" w14:textId="77777777" w:rsidR="00FC718D" w:rsidRPr="00362F18" w:rsidRDefault="00FC718D" w:rsidP="001A230C">
      <w:pPr>
        <w:spacing w:before="120"/>
        <w:rPr>
          <w:rFonts w:ascii="Calibri" w:hAnsi="Calibri" w:cs="Calibri"/>
          <w:b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Reporting</w:t>
      </w:r>
    </w:p>
    <w:p w14:paraId="7349C3D3" w14:textId="77777777" w:rsidR="00FC718D" w:rsidRPr="00362F18" w:rsidRDefault="00FC718D" w:rsidP="003C5222">
      <w:pPr>
        <w:spacing w:before="40" w:after="40"/>
        <w:ind w:left="357"/>
        <w:rPr>
          <w:rFonts w:ascii="Calibri" w:hAnsi="Calibri" w:cs="Calibri"/>
          <w:sz w:val="22"/>
          <w:szCs w:val="22"/>
          <w:lang w:val="en-GB" w:eastAsia="zh-CN"/>
        </w:rPr>
      </w:pPr>
      <w:r w:rsidRPr="00362F18">
        <w:rPr>
          <w:rFonts w:ascii="Calibri" w:hAnsi="Calibri" w:cs="Calibri"/>
          <w:sz w:val="22"/>
          <w:szCs w:val="22"/>
          <w:lang w:val="en-GB"/>
        </w:rPr>
        <w:t xml:space="preserve">The </w:t>
      </w:r>
      <w:r w:rsidR="00735899" w:rsidRPr="00362F18">
        <w:rPr>
          <w:rFonts w:ascii="Calibri" w:hAnsi="Calibri" w:cs="Calibri"/>
          <w:sz w:val="22"/>
          <w:szCs w:val="22"/>
          <w:lang w:val="en-GB"/>
        </w:rPr>
        <w:t>expert</w:t>
      </w:r>
      <w:r w:rsidR="000802BE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will report to </w:t>
      </w:r>
      <w:r w:rsidR="000802BE" w:rsidRPr="00362F18">
        <w:rPr>
          <w:rFonts w:ascii="Calibri" w:hAnsi="Calibri" w:cs="Calibri"/>
          <w:sz w:val="22"/>
          <w:szCs w:val="22"/>
          <w:lang w:val="en-GB"/>
        </w:rPr>
        <w:t>BCRC Slovakia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6FEA6CDC" w14:textId="77777777" w:rsidR="00722450" w:rsidRPr="00362F18" w:rsidRDefault="00722450" w:rsidP="00722450">
      <w:pPr>
        <w:spacing w:before="120"/>
        <w:rPr>
          <w:rFonts w:ascii="Calibri" w:hAnsi="Calibri" w:cs="Calibri"/>
          <w:b/>
          <w:sz w:val="22"/>
          <w:szCs w:val="22"/>
          <w:lang w:val="en-GB"/>
        </w:rPr>
      </w:pPr>
    </w:p>
    <w:p w14:paraId="0F5F33D4" w14:textId="77777777" w:rsidR="00FC718D" w:rsidRPr="00362F18" w:rsidRDefault="00FC718D" w:rsidP="00722450">
      <w:pPr>
        <w:spacing w:before="120"/>
        <w:rPr>
          <w:rFonts w:ascii="Calibri" w:hAnsi="Calibri" w:cs="Calibri"/>
          <w:b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lastRenderedPageBreak/>
        <w:t>Qualifications</w:t>
      </w:r>
    </w:p>
    <w:p w14:paraId="525401E3" w14:textId="77777777" w:rsidR="00FC718D" w:rsidRPr="00362F18" w:rsidRDefault="00FC718D" w:rsidP="00722450">
      <w:pPr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sz w:val="22"/>
          <w:szCs w:val="22"/>
          <w:lang w:val="en-GB"/>
        </w:rPr>
        <w:t xml:space="preserve">At least </w:t>
      </w:r>
      <w:r w:rsidR="00735899" w:rsidRPr="00362F18">
        <w:rPr>
          <w:rFonts w:ascii="Calibri" w:hAnsi="Calibri" w:cs="Calibri"/>
          <w:color w:val="000000"/>
          <w:sz w:val="22"/>
          <w:szCs w:val="22"/>
          <w:lang w:val="en-GB"/>
        </w:rPr>
        <w:t>5</w:t>
      </w:r>
      <w:r w:rsidRPr="00362F18">
        <w:rPr>
          <w:rFonts w:ascii="Calibri" w:hAnsi="Calibri" w:cs="Calibri"/>
          <w:color w:val="000000"/>
          <w:sz w:val="22"/>
          <w:szCs w:val="22"/>
          <w:lang w:val="en-GB"/>
        </w:rPr>
        <w:t xml:space="preserve"> years </w:t>
      </w:r>
      <w:r w:rsidR="00502305" w:rsidRPr="00362F18">
        <w:rPr>
          <w:rFonts w:ascii="Calibri" w:hAnsi="Calibri" w:cs="Calibri"/>
          <w:sz w:val="22"/>
          <w:szCs w:val="22"/>
          <w:lang w:val="en-GB"/>
        </w:rPr>
        <w:t xml:space="preserve">of 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experience with proven records as </w:t>
      </w:r>
      <w:r w:rsidR="00502305" w:rsidRPr="00362F18">
        <w:rPr>
          <w:rFonts w:ascii="Calibri" w:hAnsi="Calibri" w:cs="Calibri"/>
          <w:sz w:val="22"/>
          <w:szCs w:val="22"/>
          <w:lang w:val="en-GB"/>
        </w:rPr>
        <w:t>an expert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 in the field of </w:t>
      </w:r>
      <w:r w:rsidR="00FF0B63" w:rsidRPr="00362F18">
        <w:rPr>
          <w:rFonts w:ascii="Calibri" w:hAnsi="Calibri" w:cs="Calibri"/>
          <w:sz w:val="22"/>
          <w:szCs w:val="22"/>
          <w:lang w:val="en-GB"/>
        </w:rPr>
        <w:t>waste management</w:t>
      </w:r>
      <w:r w:rsidRPr="00362F18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7BD9524E" w14:textId="77777777" w:rsidR="00722450" w:rsidRPr="00362F18" w:rsidRDefault="00722450" w:rsidP="00722450">
      <w:pPr>
        <w:rPr>
          <w:rFonts w:ascii="Calibri" w:hAnsi="Calibri" w:cs="Calibri"/>
          <w:sz w:val="22"/>
          <w:szCs w:val="22"/>
          <w:lang w:val="en-GB"/>
        </w:rPr>
      </w:pPr>
    </w:p>
    <w:p w14:paraId="5B37694E" w14:textId="77777777" w:rsidR="00FC718D" w:rsidRPr="00362F18" w:rsidRDefault="00AE79CE" w:rsidP="00722450">
      <w:pPr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sz w:val="22"/>
          <w:szCs w:val="22"/>
          <w:lang w:val="en-GB"/>
        </w:rPr>
        <w:t>Expertise</w:t>
      </w:r>
      <w:r w:rsidR="00FC718D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C0088" w:rsidRPr="00362F18">
        <w:rPr>
          <w:rFonts w:ascii="Calibri" w:hAnsi="Calibri" w:cs="Calibri"/>
          <w:sz w:val="22"/>
          <w:szCs w:val="22"/>
          <w:lang w:val="en-GB"/>
        </w:rPr>
        <w:t>on the following</w:t>
      </w:r>
      <w:r w:rsidR="00FC718D" w:rsidRPr="00362F18">
        <w:rPr>
          <w:rFonts w:ascii="Calibri" w:hAnsi="Calibri" w:cs="Calibri"/>
          <w:sz w:val="22"/>
          <w:szCs w:val="22"/>
          <w:lang w:val="en-GB"/>
        </w:rPr>
        <w:t>:</w:t>
      </w:r>
    </w:p>
    <w:p w14:paraId="77CFAF9F" w14:textId="77777777" w:rsidR="00F31726" w:rsidRPr="00362F18" w:rsidRDefault="00F31726" w:rsidP="00F31726">
      <w:pPr>
        <w:pStyle w:val="Zoznamsodrkami"/>
        <w:numPr>
          <w:ilvl w:val="0"/>
          <w:numId w:val="0"/>
        </w:numPr>
        <w:tabs>
          <w:tab w:val="num" w:pos="1080"/>
        </w:tabs>
        <w:suppressAutoHyphens/>
        <w:spacing w:before="40" w:after="40"/>
        <w:ind w:left="360" w:hanging="360"/>
        <w:jc w:val="both"/>
        <w:rPr>
          <w:rFonts w:ascii="Calibri" w:eastAsia="Times New Roman" w:hAnsi="Calibri" w:cs="Calibri"/>
          <w:sz w:val="22"/>
          <w:szCs w:val="22"/>
        </w:rPr>
      </w:pPr>
    </w:p>
    <w:p w14:paraId="7591623E" w14:textId="77777777" w:rsidR="00E45836" w:rsidRPr="00362F18" w:rsidRDefault="00F31726" w:rsidP="002A566E">
      <w:pPr>
        <w:pStyle w:val="Zoznamsodrkami"/>
        <w:numPr>
          <w:ilvl w:val="0"/>
          <w:numId w:val="27"/>
        </w:numPr>
        <w:suppressAutoHyphens/>
        <w:spacing w:before="40" w:after="40"/>
        <w:jc w:val="both"/>
        <w:rPr>
          <w:rFonts w:ascii="Calibri" w:eastAsia="Times New Roman" w:hAnsi="Calibri" w:cs="Calibri"/>
          <w:sz w:val="22"/>
          <w:szCs w:val="22"/>
        </w:rPr>
      </w:pPr>
      <w:r w:rsidRPr="00362F18">
        <w:rPr>
          <w:rFonts w:ascii="Calibri" w:hAnsi="Calibri" w:cs="Calibri"/>
          <w:sz w:val="22"/>
          <w:szCs w:val="22"/>
        </w:rPr>
        <w:t>Relevant provisions of the Basel Convention</w:t>
      </w:r>
    </w:p>
    <w:p w14:paraId="7FF7B0C4" w14:textId="555AA597" w:rsidR="005C57AF" w:rsidRPr="001B07B6" w:rsidRDefault="001B07B6" w:rsidP="00F31726">
      <w:pPr>
        <w:pStyle w:val="Zoznamsodrkami"/>
        <w:numPr>
          <w:ilvl w:val="0"/>
          <w:numId w:val="27"/>
        </w:numPr>
        <w:tabs>
          <w:tab w:val="num" w:pos="1080"/>
        </w:tabs>
        <w:suppressAutoHyphens/>
        <w:spacing w:before="40" w:after="40"/>
        <w:jc w:val="both"/>
        <w:rPr>
          <w:rFonts w:ascii="Calibri" w:hAnsi="Calibri" w:cs="Calibri"/>
          <w:color w:val="FF0000"/>
          <w:sz w:val="22"/>
          <w:szCs w:val="22"/>
        </w:rPr>
      </w:pPr>
      <w:r>
        <w:t>Practical experience in inventories of wastes and plastic products put on the market</w:t>
      </w:r>
      <w:r w:rsidRPr="001B07B6" w:rsidDel="001B07B6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5C455985" w14:textId="77777777" w:rsidR="009F6C70" w:rsidRPr="00362F18" w:rsidRDefault="009F6C70" w:rsidP="00F31726">
      <w:pPr>
        <w:pStyle w:val="Zoznamsodrkami"/>
        <w:numPr>
          <w:ilvl w:val="0"/>
          <w:numId w:val="27"/>
        </w:numPr>
        <w:tabs>
          <w:tab w:val="num" w:pos="1080"/>
        </w:tabs>
        <w:suppressAutoHyphens/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362F18">
        <w:rPr>
          <w:rFonts w:ascii="Calibri" w:hAnsi="Calibri" w:cs="Calibri"/>
          <w:sz w:val="22"/>
          <w:szCs w:val="22"/>
        </w:rPr>
        <w:t>Experience in the field of plastics and plastic packaging is very welcome</w:t>
      </w:r>
    </w:p>
    <w:p w14:paraId="6B882924" w14:textId="77777777" w:rsidR="00FF0B63" w:rsidRPr="00362F18" w:rsidRDefault="005C57AF" w:rsidP="00F31726">
      <w:pPr>
        <w:pStyle w:val="Zoznamsodrkami"/>
        <w:numPr>
          <w:ilvl w:val="0"/>
          <w:numId w:val="27"/>
        </w:numPr>
        <w:tabs>
          <w:tab w:val="num" w:pos="1080"/>
        </w:tabs>
        <w:suppressAutoHyphens/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362F18">
        <w:rPr>
          <w:rFonts w:ascii="Calibri" w:hAnsi="Calibri" w:cs="Calibri"/>
          <w:sz w:val="22"/>
          <w:szCs w:val="22"/>
        </w:rPr>
        <w:t xml:space="preserve">Experience in raising of the </w:t>
      </w:r>
      <w:r w:rsidR="00FF0B63" w:rsidRPr="00362F18">
        <w:rPr>
          <w:rFonts w:ascii="Calibri" w:hAnsi="Calibri" w:cs="Calibri"/>
          <w:sz w:val="22"/>
          <w:szCs w:val="22"/>
        </w:rPr>
        <w:t xml:space="preserve">awareness regarding </w:t>
      </w:r>
      <w:r w:rsidRPr="00362F18">
        <w:rPr>
          <w:rFonts w:ascii="Calibri" w:hAnsi="Calibri" w:cs="Calibri"/>
          <w:sz w:val="22"/>
          <w:szCs w:val="22"/>
        </w:rPr>
        <w:t xml:space="preserve">the project topic is very welcome </w:t>
      </w:r>
    </w:p>
    <w:p w14:paraId="619F4482" w14:textId="77777777" w:rsidR="000802BE" w:rsidRPr="00362F18" w:rsidRDefault="000802BE" w:rsidP="000802BE">
      <w:pPr>
        <w:pStyle w:val="Zoznamsodrkami"/>
        <w:numPr>
          <w:ilvl w:val="0"/>
          <w:numId w:val="0"/>
        </w:numPr>
        <w:tabs>
          <w:tab w:val="num" w:pos="1080"/>
        </w:tabs>
        <w:suppressAutoHyphens/>
        <w:spacing w:before="40" w:after="40"/>
        <w:ind w:left="2591" w:hanging="36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61427F0" w14:textId="77777777" w:rsidR="00AE79CE" w:rsidRPr="00362F18" w:rsidRDefault="00AE79CE" w:rsidP="00AE79CE">
      <w:pPr>
        <w:pStyle w:val="Zoznamsodrkami"/>
        <w:numPr>
          <w:ilvl w:val="0"/>
          <w:numId w:val="0"/>
        </w:numPr>
        <w:tabs>
          <w:tab w:val="num" w:pos="1080"/>
        </w:tabs>
        <w:suppressAutoHyphens/>
        <w:spacing w:before="40" w:after="40"/>
        <w:ind w:left="360" w:hanging="360"/>
        <w:rPr>
          <w:rFonts w:ascii="Calibri" w:hAnsi="Calibri" w:cs="Calibri"/>
          <w:sz w:val="22"/>
          <w:szCs w:val="22"/>
        </w:rPr>
      </w:pPr>
      <w:r w:rsidRPr="00362F18">
        <w:rPr>
          <w:rFonts w:ascii="Calibri" w:hAnsi="Calibri" w:cs="Calibri"/>
          <w:sz w:val="22"/>
          <w:szCs w:val="22"/>
        </w:rPr>
        <w:t xml:space="preserve">Required documentation: </w:t>
      </w:r>
    </w:p>
    <w:p w14:paraId="3E4CED91" w14:textId="77777777" w:rsidR="00AE79CE" w:rsidRPr="00362F18" w:rsidRDefault="00502305" w:rsidP="00AE79CE">
      <w:pPr>
        <w:pStyle w:val="Zoznamsodrkami"/>
        <w:numPr>
          <w:ilvl w:val="0"/>
          <w:numId w:val="9"/>
        </w:numPr>
        <w:suppressAutoHyphens/>
        <w:spacing w:before="40" w:after="40"/>
        <w:rPr>
          <w:rFonts w:ascii="Calibri" w:hAnsi="Calibri" w:cs="Calibri"/>
          <w:sz w:val="22"/>
          <w:szCs w:val="22"/>
        </w:rPr>
      </w:pPr>
      <w:r w:rsidRPr="00362F18">
        <w:rPr>
          <w:rFonts w:ascii="Calibri" w:hAnsi="Calibri" w:cs="Calibri"/>
          <w:sz w:val="22"/>
          <w:szCs w:val="22"/>
        </w:rPr>
        <w:t>CV</w:t>
      </w:r>
    </w:p>
    <w:p w14:paraId="2842A32D" w14:textId="77777777" w:rsidR="00FC718D" w:rsidRPr="00362F18" w:rsidRDefault="00FC718D" w:rsidP="00832A0A">
      <w:pPr>
        <w:spacing w:before="120"/>
        <w:rPr>
          <w:rFonts w:ascii="Calibri" w:hAnsi="Calibri" w:cs="Calibri"/>
          <w:b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 xml:space="preserve">Language: </w:t>
      </w:r>
    </w:p>
    <w:p w14:paraId="1F7AC479" w14:textId="77777777" w:rsidR="00FC718D" w:rsidRPr="00362F18" w:rsidRDefault="00832A0A" w:rsidP="00832A0A">
      <w:pPr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hAnsi="Calibri" w:cs="Calibri"/>
          <w:sz w:val="22"/>
          <w:szCs w:val="22"/>
          <w:lang w:val="en-GB"/>
        </w:rPr>
        <w:t>E</w:t>
      </w:r>
      <w:r w:rsidR="00FC718D" w:rsidRPr="00362F18">
        <w:rPr>
          <w:rFonts w:ascii="Calibri" w:hAnsi="Calibri" w:cs="Calibri"/>
          <w:sz w:val="22"/>
          <w:szCs w:val="22"/>
          <w:lang w:val="en-GB"/>
        </w:rPr>
        <w:t>xcellent command of spoken and written English</w:t>
      </w:r>
      <w:r w:rsidR="000E7189" w:rsidRPr="00362F18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43D0289A" w14:textId="77777777" w:rsidR="007D691C" w:rsidRPr="00362F18" w:rsidRDefault="007D691C" w:rsidP="00832A0A">
      <w:pPr>
        <w:rPr>
          <w:rFonts w:ascii="Calibri" w:hAnsi="Calibri" w:cs="Calibri"/>
          <w:sz w:val="22"/>
          <w:szCs w:val="22"/>
          <w:lang w:val="en-GB"/>
        </w:rPr>
      </w:pPr>
    </w:p>
    <w:p w14:paraId="23B28333" w14:textId="77777777" w:rsidR="007D691C" w:rsidRPr="00362F18" w:rsidRDefault="007D691C" w:rsidP="00832A0A">
      <w:pPr>
        <w:rPr>
          <w:rFonts w:ascii="Calibri" w:hAnsi="Calibri" w:cs="Calibri"/>
          <w:b/>
          <w:sz w:val="22"/>
          <w:szCs w:val="22"/>
          <w:lang w:val="en-GB"/>
        </w:rPr>
      </w:pPr>
      <w:r w:rsidRPr="00362F18">
        <w:rPr>
          <w:rFonts w:ascii="Calibri" w:hAnsi="Calibri" w:cs="Calibri"/>
          <w:b/>
          <w:sz w:val="22"/>
          <w:szCs w:val="22"/>
          <w:lang w:val="en-GB"/>
        </w:rPr>
        <w:t>Place and method of application:</w:t>
      </w:r>
    </w:p>
    <w:p w14:paraId="125FFA8C" w14:textId="77777777" w:rsidR="005D19DF" w:rsidRPr="00362F18" w:rsidRDefault="007D691C">
      <w:pPr>
        <w:rPr>
          <w:rFonts w:ascii="Calibri" w:hAnsi="Calibri" w:cs="Calibri"/>
          <w:sz w:val="22"/>
          <w:szCs w:val="22"/>
          <w:lang w:val="en-GB"/>
        </w:rPr>
      </w:pPr>
      <w:r w:rsidRPr="00362F18">
        <w:rPr>
          <w:rFonts w:ascii="Calibri" w:eastAsia="SimSun" w:hAnsi="Calibri" w:cs="Calibri"/>
          <w:sz w:val="22"/>
          <w:szCs w:val="22"/>
          <w:lang w:val="en-GB"/>
        </w:rPr>
        <w:t xml:space="preserve">Required documentation should be sent to the e-mail address: </w:t>
      </w:r>
      <w:r w:rsidR="00A85034" w:rsidRPr="00362F18">
        <w:rPr>
          <w:rFonts w:ascii="Calibri" w:eastAsia="SimSun" w:hAnsi="Calibri" w:cs="Calibri"/>
          <w:sz w:val="22"/>
          <w:szCs w:val="22"/>
          <w:lang w:val="en-GB"/>
        </w:rPr>
        <w:t>ivana.jasikova</w:t>
      </w:r>
      <w:r w:rsidRPr="00362F18">
        <w:rPr>
          <w:rFonts w:ascii="Calibri" w:eastAsia="SimSun" w:hAnsi="Calibri" w:cs="Calibri"/>
          <w:sz w:val="22"/>
          <w:szCs w:val="22"/>
          <w:lang w:val="en-GB"/>
        </w:rPr>
        <w:t>@sazp.sk</w:t>
      </w:r>
    </w:p>
    <w:sectPr w:rsidR="005D19DF" w:rsidRPr="00362F18" w:rsidSect="000A5E87">
      <w:headerReference w:type="default" r:id="rId8"/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D1D4A" w14:textId="77777777" w:rsidR="0041018D" w:rsidRDefault="0041018D" w:rsidP="007F4E74">
      <w:r>
        <w:separator/>
      </w:r>
    </w:p>
  </w:endnote>
  <w:endnote w:type="continuationSeparator" w:id="0">
    <w:p w14:paraId="3F2E7785" w14:textId="77777777" w:rsidR="0041018D" w:rsidRDefault="0041018D" w:rsidP="007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D118" w14:textId="77777777" w:rsidR="0041018D" w:rsidRDefault="0041018D" w:rsidP="007F4E74">
      <w:r>
        <w:separator/>
      </w:r>
    </w:p>
  </w:footnote>
  <w:footnote w:type="continuationSeparator" w:id="0">
    <w:p w14:paraId="0727C2A2" w14:textId="77777777" w:rsidR="0041018D" w:rsidRDefault="0041018D" w:rsidP="007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4497"/>
      <w:gridCol w:w="5250"/>
    </w:tblGrid>
    <w:tr w:rsidR="00305D1B" w:rsidRPr="00305D1B" w14:paraId="4299A2E0" w14:textId="77777777" w:rsidTr="000A5E87">
      <w:tc>
        <w:tcPr>
          <w:tcW w:w="4497" w:type="dxa"/>
          <w:shd w:val="clear" w:color="auto" w:fill="auto"/>
        </w:tcPr>
        <w:p w14:paraId="7A9B17F4" w14:textId="77777777" w:rsidR="00305D1B" w:rsidRPr="00305D1B" w:rsidRDefault="00305D1B" w:rsidP="002E3174">
          <w:pPr>
            <w:tabs>
              <w:tab w:val="center" w:pos="4320"/>
              <w:tab w:val="right" w:pos="8640"/>
            </w:tabs>
            <w:rPr>
              <w:rFonts w:eastAsia="SimSun"/>
              <w:sz w:val="16"/>
              <w:szCs w:val="16"/>
              <w:lang w:val="en-GB"/>
            </w:rPr>
          </w:pPr>
        </w:p>
      </w:tc>
      <w:tc>
        <w:tcPr>
          <w:tcW w:w="5250" w:type="dxa"/>
          <w:shd w:val="clear" w:color="auto" w:fill="auto"/>
        </w:tcPr>
        <w:p w14:paraId="2AF2E075" w14:textId="77777777" w:rsidR="00305D1B" w:rsidRPr="00305D1B" w:rsidRDefault="00305D1B" w:rsidP="002E3174">
          <w:pPr>
            <w:tabs>
              <w:tab w:val="center" w:pos="4320"/>
              <w:tab w:val="right" w:pos="8640"/>
            </w:tabs>
            <w:jc w:val="right"/>
            <w:rPr>
              <w:rFonts w:eastAsia="SimSun"/>
              <w:sz w:val="16"/>
              <w:szCs w:val="16"/>
              <w:lang w:val="en-GB"/>
            </w:rPr>
          </w:pPr>
        </w:p>
      </w:tc>
    </w:tr>
  </w:tbl>
  <w:p w14:paraId="1B0A31F6" w14:textId="77777777" w:rsidR="00305D1B" w:rsidRDefault="00305D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B8FC1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45E4B"/>
    <w:multiLevelType w:val="hybridMultilevel"/>
    <w:tmpl w:val="78BC3AFC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71E2C39"/>
    <w:multiLevelType w:val="hybridMultilevel"/>
    <w:tmpl w:val="9AE836B0"/>
    <w:lvl w:ilvl="0" w:tplc="0B32F542">
      <w:start w:val="1"/>
      <w:numFmt w:val="bullet"/>
      <w:lvlText w:val=""/>
      <w:lvlJc w:val="left"/>
      <w:pPr>
        <w:tabs>
          <w:tab w:val="num" w:pos="662"/>
        </w:tabs>
        <w:ind w:left="662" w:hanging="1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Microsoft Sans Serif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Microsoft Sans Serif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Microsoft Sans Serif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088A4DDD"/>
    <w:multiLevelType w:val="hybridMultilevel"/>
    <w:tmpl w:val="A5F2AF0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202ACB"/>
    <w:multiLevelType w:val="hybridMultilevel"/>
    <w:tmpl w:val="6316AFA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B6ACF"/>
    <w:multiLevelType w:val="hybridMultilevel"/>
    <w:tmpl w:val="8B20E9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B3DD6"/>
    <w:multiLevelType w:val="hybridMultilevel"/>
    <w:tmpl w:val="DF204C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C068C"/>
    <w:multiLevelType w:val="multilevel"/>
    <w:tmpl w:val="7D56B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E25C4D"/>
    <w:multiLevelType w:val="hybridMultilevel"/>
    <w:tmpl w:val="7F9C2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595B"/>
    <w:multiLevelType w:val="hybridMultilevel"/>
    <w:tmpl w:val="98383D1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0D0506"/>
    <w:multiLevelType w:val="hybridMultilevel"/>
    <w:tmpl w:val="14B0E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069BE"/>
    <w:multiLevelType w:val="multilevel"/>
    <w:tmpl w:val="7D56B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B12ADA"/>
    <w:multiLevelType w:val="hybridMultilevel"/>
    <w:tmpl w:val="31C0E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7F71A2"/>
    <w:multiLevelType w:val="hybridMultilevel"/>
    <w:tmpl w:val="32E4AC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00984"/>
    <w:multiLevelType w:val="hybridMultilevel"/>
    <w:tmpl w:val="6E5893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2160D2"/>
    <w:multiLevelType w:val="hybridMultilevel"/>
    <w:tmpl w:val="2BCA50C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772CAB"/>
    <w:multiLevelType w:val="hybridMultilevel"/>
    <w:tmpl w:val="B770BB48"/>
    <w:lvl w:ilvl="0" w:tplc="041B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F67021F"/>
    <w:multiLevelType w:val="hybridMultilevel"/>
    <w:tmpl w:val="1AD0F39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105A69"/>
    <w:multiLevelType w:val="hybridMultilevel"/>
    <w:tmpl w:val="6BCCCB0C"/>
    <w:lvl w:ilvl="0" w:tplc="A4CCAA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9" w15:restartNumberingAfterBreak="0">
    <w:nsid w:val="413B4446"/>
    <w:multiLevelType w:val="hybridMultilevel"/>
    <w:tmpl w:val="DC72AA2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4C18E4"/>
    <w:multiLevelType w:val="hybridMultilevel"/>
    <w:tmpl w:val="A0EE6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16EBE"/>
    <w:multiLevelType w:val="hybridMultilevel"/>
    <w:tmpl w:val="66B81B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D2A0D"/>
    <w:multiLevelType w:val="hybridMultilevel"/>
    <w:tmpl w:val="E5C09B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D482C"/>
    <w:multiLevelType w:val="hybridMultilevel"/>
    <w:tmpl w:val="E49CDC1C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F1561"/>
    <w:multiLevelType w:val="hybridMultilevel"/>
    <w:tmpl w:val="9998E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65B3F"/>
    <w:multiLevelType w:val="hybridMultilevel"/>
    <w:tmpl w:val="A01CF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C75D11"/>
    <w:multiLevelType w:val="hybridMultilevel"/>
    <w:tmpl w:val="322897DA"/>
    <w:lvl w:ilvl="0" w:tplc="1136A69A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15" w:hanging="360"/>
      </w:pPr>
    </w:lvl>
    <w:lvl w:ilvl="2" w:tplc="040A001B" w:tentative="1">
      <w:start w:val="1"/>
      <w:numFmt w:val="lowerRoman"/>
      <w:lvlText w:val="%3."/>
      <w:lvlJc w:val="right"/>
      <w:pPr>
        <w:ind w:left="2735" w:hanging="180"/>
      </w:pPr>
    </w:lvl>
    <w:lvl w:ilvl="3" w:tplc="040A000F" w:tentative="1">
      <w:start w:val="1"/>
      <w:numFmt w:val="decimal"/>
      <w:lvlText w:val="%4."/>
      <w:lvlJc w:val="left"/>
      <w:pPr>
        <w:ind w:left="3455" w:hanging="360"/>
      </w:pPr>
    </w:lvl>
    <w:lvl w:ilvl="4" w:tplc="040A0019" w:tentative="1">
      <w:start w:val="1"/>
      <w:numFmt w:val="lowerLetter"/>
      <w:lvlText w:val="%5."/>
      <w:lvlJc w:val="left"/>
      <w:pPr>
        <w:ind w:left="4175" w:hanging="360"/>
      </w:pPr>
    </w:lvl>
    <w:lvl w:ilvl="5" w:tplc="040A001B" w:tentative="1">
      <w:start w:val="1"/>
      <w:numFmt w:val="lowerRoman"/>
      <w:lvlText w:val="%6."/>
      <w:lvlJc w:val="right"/>
      <w:pPr>
        <w:ind w:left="4895" w:hanging="180"/>
      </w:pPr>
    </w:lvl>
    <w:lvl w:ilvl="6" w:tplc="040A000F" w:tentative="1">
      <w:start w:val="1"/>
      <w:numFmt w:val="decimal"/>
      <w:lvlText w:val="%7."/>
      <w:lvlJc w:val="left"/>
      <w:pPr>
        <w:ind w:left="5615" w:hanging="360"/>
      </w:pPr>
    </w:lvl>
    <w:lvl w:ilvl="7" w:tplc="040A0019" w:tentative="1">
      <w:start w:val="1"/>
      <w:numFmt w:val="lowerLetter"/>
      <w:lvlText w:val="%8."/>
      <w:lvlJc w:val="left"/>
      <w:pPr>
        <w:ind w:left="6335" w:hanging="360"/>
      </w:pPr>
    </w:lvl>
    <w:lvl w:ilvl="8" w:tplc="040A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7" w15:restartNumberingAfterBreak="0">
    <w:nsid w:val="6E493F7C"/>
    <w:multiLevelType w:val="hybridMultilevel"/>
    <w:tmpl w:val="AFE0AFBA"/>
    <w:lvl w:ilvl="0" w:tplc="080E7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Arial" w:eastAsia="PMingLiU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F8519C"/>
    <w:multiLevelType w:val="hybridMultilevel"/>
    <w:tmpl w:val="358E0BE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556BC0"/>
    <w:multiLevelType w:val="hybridMultilevel"/>
    <w:tmpl w:val="F182C6DA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3"/>
  </w:num>
  <w:num w:numId="5">
    <w:abstractNumId w:val="20"/>
  </w:num>
  <w:num w:numId="6">
    <w:abstractNumId w:val="23"/>
  </w:num>
  <w:num w:numId="7">
    <w:abstractNumId w:val="16"/>
  </w:num>
  <w:num w:numId="8">
    <w:abstractNumId w:val="29"/>
  </w:num>
  <w:num w:numId="9">
    <w:abstractNumId w:val="14"/>
  </w:num>
  <w:num w:numId="10">
    <w:abstractNumId w:val="8"/>
  </w:num>
  <w:num w:numId="11">
    <w:abstractNumId w:val="21"/>
  </w:num>
  <w:num w:numId="12">
    <w:abstractNumId w:val="1"/>
  </w:num>
  <w:num w:numId="13">
    <w:abstractNumId w:val="17"/>
  </w:num>
  <w:num w:numId="14">
    <w:abstractNumId w:val="19"/>
  </w:num>
  <w:num w:numId="15">
    <w:abstractNumId w:val="6"/>
  </w:num>
  <w:num w:numId="16">
    <w:abstractNumId w:val="3"/>
  </w:num>
  <w:num w:numId="17">
    <w:abstractNumId w:val="10"/>
  </w:num>
  <w:num w:numId="18">
    <w:abstractNumId w:val="22"/>
  </w:num>
  <w:num w:numId="19">
    <w:abstractNumId w:val="4"/>
  </w:num>
  <w:num w:numId="20">
    <w:abstractNumId w:val="27"/>
  </w:num>
  <w:num w:numId="21">
    <w:abstractNumId w:val="26"/>
  </w:num>
  <w:num w:numId="22">
    <w:abstractNumId w:val="9"/>
  </w:num>
  <w:num w:numId="23">
    <w:abstractNumId w:val="15"/>
  </w:num>
  <w:num w:numId="24">
    <w:abstractNumId w:val="18"/>
  </w:num>
  <w:num w:numId="25">
    <w:abstractNumId w:val="28"/>
  </w:num>
  <w:num w:numId="26">
    <w:abstractNumId w:val="5"/>
  </w:num>
  <w:num w:numId="27">
    <w:abstractNumId w:val="12"/>
  </w:num>
  <w:num w:numId="28">
    <w:abstractNumId w:val="7"/>
  </w:num>
  <w:num w:numId="29">
    <w:abstractNumId w:val="11"/>
  </w:num>
  <w:num w:numId="30">
    <w:abstractNumId w:val="2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D"/>
    <w:rsid w:val="00000D51"/>
    <w:rsid w:val="00013613"/>
    <w:rsid w:val="00013B49"/>
    <w:rsid w:val="000168A3"/>
    <w:rsid w:val="00035DB2"/>
    <w:rsid w:val="00036921"/>
    <w:rsid w:val="0007528E"/>
    <w:rsid w:val="000802BE"/>
    <w:rsid w:val="00080CC4"/>
    <w:rsid w:val="0008291B"/>
    <w:rsid w:val="000A39A4"/>
    <w:rsid w:val="000A5E87"/>
    <w:rsid w:val="000B11DA"/>
    <w:rsid w:val="000B48AB"/>
    <w:rsid w:val="000E7189"/>
    <w:rsid w:val="000F0EB8"/>
    <w:rsid w:val="000F569F"/>
    <w:rsid w:val="000F7087"/>
    <w:rsid w:val="0010672F"/>
    <w:rsid w:val="00107307"/>
    <w:rsid w:val="00112716"/>
    <w:rsid w:val="00124AD1"/>
    <w:rsid w:val="00130A47"/>
    <w:rsid w:val="00137133"/>
    <w:rsid w:val="00150FF9"/>
    <w:rsid w:val="00173B13"/>
    <w:rsid w:val="00175298"/>
    <w:rsid w:val="00175ABC"/>
    <w:rsid w:val="00175EEB"/>
    <w:rsid w:val="0018528C"/>
    <w:rsid w:val="001921E0"/>
    <w:rsid w:val="00193D50"/>
    <w:rsid w:val="001945B3"/>
    <w:rsid w:val="00196109"/>
    <w:rsid w:val="001A230C"/>
    <w:rsid w:val="001A3342"/>
    <w:rsid w:val="001A7A6E"/>
    <w:rsid w:val="001B07B6"/>
    <w:rsid w:val="001B19BF"/>
    <w:rsid w:val="00204824"/>
    <w:rsid w:val="00220D11"/>
    <w:rsid w:val="00257CCE"/>
    <w:rsid w:val="00260312"/>
    <w:rsid w:val="002814DF"/>
    <w:rsid w:val="00282674"/>
    <w:rsid w:val="00287E12"/>
    <w:rsid w:val="002A05C3"/>
    <w:rsid w:val="002A566E"/>
    <w:rsid w:val="002C409B"/>
    <w:rsid w:val="002C59C3"/>
    <w:rsid w:val="002E2577"/>
    <w:rsid w:val="002E3174"/>
    <w:rsid w:val="002F10BB"/>
    <w:rsid w:val="0030587B"/>
    <w:rsid w:val="00305D1B"/>
    <w:rsid w:val="00307F0E"/>
    <w:rsid w:val="003112A8"/>
    <w:rsid w:val="003300E4"/>
    <w:rsid w:val="003364F7"/>
    <w:rsid w:val="00346B3F"/>
    <w:rsid w:val="00351778"/>
    <w:rsid w:val="00362F18"/>
    <w:rsid w:val="00363C54"/>
    <w:rsid w:val="00366199"/>
    <w:rsid w:val="00366B8C"/>
    <w:rsid w:val="0038099D"/>
    <w:rsid w:val="003A1CD1"/>
    <w:rsid w:val="003A4C0F"/>
    <w:rsid w:val="003A7D52"/>
    <w:rsid w:val="003C5222"/>
    <w:rsid w:val="003F3E6F"/>
    <w:rsid w:val="0041018D"/>
    <w:rsid w:val="00410CC1"/>
    <w:rsid w:val="004407AE"/>
    <w:rsid w:val="00451922"/>
    <w:rsid w:val="004550DD"/>
    <w:rsid w:val="00474303"/>
    <w:rsid w:val="004820F6"/>
    <w:rsid w:val="0049227F"/>
    <w:rsid w:val="004A0E14"/>
    <w:rsid w:val="004A525B"/>
    <w:rsid w:val="004C14AB"/>
    <w:rsid w:val="004D70DB"/>
    <w:rsid w:val="00502305"/>
    <w:rsid w:val="00521228"/>
    <w:rsid w:val="0053469C"/>
    <w:rsid w:val="005346DA"/>
    <w:rsid w:val="0057171E"/>
    <w:rsid w:val="005A2EAC"/>
    <w:rsid w:val="005A6B84"/>
    <w:rsid w:val="005C57AF"/>
    <w:rsid w:val="005D19DF"/>
    <w:rsid w:val="005E6300"/>
    <w:rsid w:val="005F4E75"/>
    <w:rsid w:val="00600AEB"/>
    <w:rsid w:val="00600C45"/>
    <w:rsid w:val="00620FE2"/>
    <w:rsid w:val="00627A31"/>
    <w:rsid w:val="00632872"/>
    <w:rsid w:val="00636671"/>
    <w:rsid w:val="0064016C"/>
    <w:rsid w:val="006555B6"/>
    <w:rsid w:val="0066134C"/>
    <w:rsid w:val="006A22B4"/>
    <w:rsid w:val="0071674C"/>
    <w:rsid w:val="00722450"/>
    <w:rsid w:val="00725237"/>
    <w:rsid w:val="00730C9E"/>
    <w:rsid w:val="00734DC0"/>
    <w:rsid w:val="00735899"/>
    <w:rsid w:val="00741D0D"/>
    <w:rsid w:val="007624CC"/>
    <w:rsid w:val="007B1115"/>
    <w:rsid w:val="007B78D6"/>
    <w:rsid w:val="007C1CE8"/>
    <w:rsid w:val="007D691C"/>
    <w:rsid w:val="007F4E74"/>
    <w:rsid w:val="00801A71"/>
    <w:rsid w:val="008104F7"/>
    <w:rsid w:val="008120B5"/>
    <w:rsid w:val="008124E8"/>
    <w:rsid w:val="00830169"/>
    <w:rsid w:val="00832A0A"/>
    <w:rsid w:val="00833145"/>
    <w:rsid w:val="00840078"/>
    <w:rsid w:val="008762F8"/>
    <w:rsid w:val="00884B74"/>
    <w:rsid w:val="00885AD9"/>
    <w:rsid w:val="008A7906"/>
    <w:rsid w:val="008C4EA6"/>
    <w:rsid w:val="008D7E6A"/>
    <w:rsid w:val="008F390A"/>
    <w:rsid w:val="00953CB5"/>
    <w:rsid w:val="009622DA"/>
    <w:rsid w:val="00963EFB"/>
    <w:rsid w:val="00970174"/>
    <w:rsid w:val="0098793E"/>
    <w:rsid w:val="00993755"/>
    <w:rsid w:val="009B7197"/>
    <w:rsid w:val="009C0088"/>
    <w:rsid w:val="009D217D"/>
    <w:rsid w:val="009D37B1"/>
    <w:rsid w:val="009D76A6"/>
    <w:rsid w:val="009E1134"/>
    <w:rsid w:val="009F6C70"/>
    <w:rsid w:val="00A03949"/>
    <w:rsid w:val="00A03F49"/>
    <w:rsid w:val="00A12EB0"/>
    <w:rsid w:val="00A1546C"/>
    <w:rsid w:val="00A154A7"/>
    <w:rsid w:val="00A16062"/>
    <w:rsid w:val="00A64A2B"/>
    <w:rsid w:val="00A73DC8"/>
    <w:rsid w:val="00A7542F"/>
    <w:rsid w:val="00A823F7"/>
    <w:rsid w:val="00A8393E"/>
    <w:rsid w:val="00A85034"/>
    <w:rsid w:val="00AA4C0B"/>
    <w:rsid w:val="00AA695F"/>
    <w:rsid w:val="00AB0225"/>
    <w:rsid w:val="00AC6344"/>
    <w:rsid w:val="00AD556F"/>
    <w:rsid w:val="00AE4E9C"/>
    <w:rsid w:val="00AE79CE"/>
    <w:rsid w:val="00B06178"/>
    <w:rsid w:val="00B062C6"/>
    <w:rsid w:val="00B06F77"/>
    <w:rsid w:val="00B0717A"/>
    <w:rsid w:val="00B10F2E"/>
    <w:rsid w:val="00B10F4A"/>
    <w:rsid w:val="00B25B56"/>
    <w:rsid w:val="00B266F8"/>
    <w:rsid w:val="00B2730A"/>
    <w:rsid w:val="00B419F2"/>
    <w:rsid w:val="00B47328"/>
    <w:rsid w:val="00B505D5"/>
    <w:rsid w:val="00B515B9"/>
    <w:rsid w:val="00B564B8"/>
    <w:rsid w:val="00B57C68"/>
    <w:rsid w:val="00B60480"/>
    <w:rsid w:val="00BA1E42"/>
    <w:rsid w:val="00BA40DB"/>
    <w:rsid w:val="00BB7966"/>
    <w:rsid w:val="00BC6E50"/>
    <w:rsid w:val="00BD554D"/>
    <w:rsid w:val="00BD7677"/>
    <w:rsid w:val="00BE4E74"/>
    <w:rsid w:val="00C12CF5"/>
    <w:rsid w:val="00C336F6"/>
    <w:rsid w:val="00C50D99"/>
    <w:rsid w:val="00C6005D"/>
    <w:rsid w:val="00C649C5"/>
    <w:rsid w:val="00C831AC"/>
    <w:rsid w:val="00C951FB"/>
    <w:rsid w:val="00CC3505"/>
    <w:rsid w:val="00CE4F98"/>
    <w:rsid w:val="00CF48BE"/>
    <w:rsid w:val="00CF5DD4"/>
    <w:rsid w:val="00D476BE"/>
    <w:rsid w:val="00D51152"/>
    <w:rsid w:val="00D564BA"/>
    <w:rsid w:val="00D63C45"/>
    <w:rsid w:val="00D70306"/>
    <w:rsid w:val="00DE5899"/>
    <w:rsid w:val="00DE68F5"/>
    <w:rsid w:val="00E15795"/>
    <w:rsid w:val="00E45836"/>
    <w:rsid w:val="00E715B3"/>
    <w:rsid w:val="00E746F7"/>
    <w:rsid w:val="00E95A90"/>
    <w:rsid w:val="00EF518D"/>
    <w:rsid w:val="00F05256"/>
    <w:rsid w:val="00F14FB6"/>
    <w:rsid w:val="00F15DF1"/>
    <w:rsid w:val="00F27DB8"/>
    <w:rsid w:val="00F31726"/>
    <w:rsid w:val="00F3232C"/>
    <w:rsid w:val="00F57987"/>
    <w:rsid w:val="00F90080"/>
    <w:rsid w:val="00F92A0F"/>
    <w:rsid w:val="00F977AD"/>
    <w:rsid w:val="00FA7FC2"/>
    <w:rsid w:val="00FB4F2C"/>
    <w:rsid w:val="00FB51E8"/>
    <w:rsid w:val="00FC718D"/>
    <w:rsid w:val="00FD15FD"/>
    <w:rsid w:val="00FE5178"/>
    <w:rsid w:val="00FE5CD9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E92EB"/>
  <w15:chartTrackingRefBased/>
  <w15:docId w15:val="{8422E10B-C9A7-4038-995E-2A82D75F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1778"/>
    <w:rPr>
      <w:rFonts w:eastAsia="Times New Roman"/>
      <w:sz w:val="24"/>
      <w:szCs w:val="24"/>
      <w:lang w:val="en-US" w:eastAsia="en-US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300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aliases w:val="h3,1.2.3."/>
    <w:basedOn w:val="Normlny"/>
    <w:next w:val="Normlny"/>
    <w:link w:val="Nadpis3Char"/>
    <w:uiPriority w:val="9"/>
    <w:qFormat/>
    <w:rsid w:val="003300E4"/>
    <w:pPr>
      <w:spacing w:after="120"/>
      <w:ind w:left="1247" w:hanging="680"/>
      <w:outlineLvl w:val="2"/>
    </w:pPr>
    <w:rPr>
      <w:b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aliases w:val="EthylHeader Char"/>
    <w:link w:val="Hlavika"/>
    <w:locked/>
    <w:rsid w:val="00FC718D"/>
    <w:rPr>
      <w:sz w:val="24"/>
      <w:szCs w:val="24"/>
      <w:lang w:bidi="ar-SA"/>
    </w:rPr>
  </w:style>
  <w:style w:type="paragraph" w:styleId="Hlavika">
    <w:name w:val="header"/>
    <w:aliases w:val="EthylHeader"/>
    <w:basedOn w:val="Normlny"/>
    <w:link w:val="HlavikaChar"/>
    <w:rsid w:val="00FC718D"/>
    <w:pPr>
      <w:tabs>
        <w:tab w:val="center" w:pos="4320"/>
        <w:tab w:val="right" w:pos="8640"/>
      </w:tabs>
    </w:pPr>
    <w:rPr>
      <w:rFonts w:eastAsia="SimSun"/>
      <w:lang w:val="x-none" w:eastAsia="x-none"/>
    </w:rPr>
  </w:style>
  <w:style w:type="paragraph" w:styleId="Zoznamsodrkami">
    <w:name w:val="List Bullet"/>
    <w:basedOn w:val="Normlny"/>
    <w:rsid w:val="00FC718D"/>
    <w:pPr>
      <w:numPr>
        <w:numId w:val="1"/>
      </w:numPr>
    </w:pPr>
    <w:rPr>
      <w:rFonts w:eastAsia="SimSun"/>
      <w:lang w:val="en-GB"/>
    </w:rPr>
  </w:style>
  <w:style w:type="paragraph" w:styleId="Pta">
    <w:name w:val="footer"/>
    <w:basedOn w:val="Normlny"/>
    <w:link w:val="PtaChar"/>
    <w:rsid w:val="007F4E74"/>
    <w:pPr>
      <w:tabs>
        <w:tab w:val="center" w:pos="4513"/>
        <w:tab w:val="right" w:pos="9026"/>
      </w:tabs>
    </w:pPr>
  </w:style>
  <w:style w:type="character" w:customStyle="1" w:styleId="PtaChar">
    <w:name w:val="Päta Char"/>
    <w:link w:val="Pta"/>
    <w:rsid w:val="007F4E74"/>
    <w:rPr>
      <w:rFonts w:eastAsia="Times New Roman"/>
      <w:sz w:val="24"/>
      <w:szCs w:val="24"/>
      <w:lang w:val="en-US" w:eastAsia="en-US"/>
    </w:rPr>
  </w:style>
  <w:style w:type="table" w:styleId="Mriekatabuky">
    <w:name w:val="Table Grid"/>
    <w:basedOn w:val="Normlnatabuka"/>
    <w:uiPriority w:val="99"/>
    <w:rsid w:val="00305D1B"/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4A525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A525B"/>
    <w:rPr>
      <w:sz w:val="20"/>
      <w:szCs w:val="20"/>
    </w:rPr>
  </w:style>
  <w:style w:type="character" w:customStyle="1" w:styleId="TextkomentraChar">
    <w:name w:val="Text komentára Char"/>
    <w:link w:val="Textkomentra"/>
    <w:rsid w:val="004A525B"/>
    <w:rPr>
      <w:rFonts w:eastAsia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4A525B"/>
    <w:rPr>
      <w:b/>
      <w:bCs/>
    </w:rPr>
  </w:style>
  <w:style w:type="character" w:customStyle="1" w:styleId="PredmetkomentraChar">
    <w:name w:val="Predmet komentára Char"/>
    <w:link w:val="Predmetkomentra"/>
    <w:rsid w:val="004A525B"/>
    <w:rPr>
      <w:rFonts w:eastAsia="Times New Roman"/>
      <w:b/>
      <w:bCs/>
      <w:lang w:val="en-US" w:eastAsia="en-US"/>
    </w:rPr>
  </w:style>
  <w:style w:type="paragraph" w:styleId="Textbubliny">
    <w:name w:val="Balloon Text"/>
    <w:basedOn w:val="Normlny"/>
    <w:link w:val="TextbublinyChar"/>
    <w:rsid w:val="004A525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A525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Odsekzoznamu">
    <w:name w:val="List Paragraph"/>
    <w:aliases w:val="List Paragraph (numbered (a)),Unordered List,List Paragraph 2,Dot pt,F5 List Paragraph,List Paragraph1,No Spacing1,List Paragraph Char Char Char,Indicator Text,Numbered Para 1,Bullet 1,List Paragraph12,Bullet Points,MAIN CONTENT"/>
    <w:basedOn w:val="Normlny"/>
    <w:link w:val="OdsekzoznamuChar"/>
    <w:uiPriority w:val="34"/>
    <w:qFormat/>
    <w:rsid w:val="0030587B"/>
    <w:pPr>
      <w:ind w:left="720"/>
    </w:pPr>
    <w:rPr>
      <w:rFonts w:ascii="Arial" w:eastAsia="PMingLiU" w:hAnsi="Arial" w:cs="Arial"/>
      <w:sz w:val="16"/>
      <w:lang w:val="en-AU"/>
    </w:rPr>
  </w:style>
  <w:style w:type="paragraph" w:customStyle="1" w:styleId="SSFAContentControl">
    <w:name w:val="SSFA_ContentControl"/>
    <w:link w:val="SSFAContentControlChar"/>
    <w:qFormat/>
    <w:rsid w:val="005346DA"/>
    <w:pPr>
      <w:widowControl w:val="0"/>
    </w:pPr>
    <w:rPr>
      <w:rFonts w:ascii="Arial" w:eastAsia="Times New Roman" w:hAnsi="Arial" w:cs="Arial"/>
      <w:lang w:val="en-AU" w:eastAsia="en-US"/>
    </w:rPr>
  </w:style>
  <w:style w:type="character" w:customStyle="1" w:styleId="SSFAContentControlChar">
    <w:name w:val="SSFA_ContentControl Char"/>
    <w:link w:val="SSFAContentControl"/>
    <w:rsid w:val="005346DA"/>
    <w:rPr>
      <w:rFonts w:ascii="Arial" w:eastAsia="Times New Roman" w:hAnsi="Arial" w:cs="Arial"/>
      <w:lang w:val="en-AU" w:eastAsia="en-US"/>
    </w:rPr>
  </w:style>
  <w:style w:type="character" w:customStyle="1" w:styleId="OdsekzoznamuChar">
    <w:name w:val="Odsek zoznamu Char"/>
    <w:aliases w:val="List Paragraph (numbered (a)) Char,Unordered List Char,List Paragraph 2 Char,Dot pt Char,F5 List Paragraph Char,List Paragraph1 Char,No Spacing1 Char,List Paragraph Char Char Char Char,Indicator Text Char,Numbered Para 1 Char"/>
    <w:link w:val="Odsekzoznamu"/>
    <w:uiPriority w:val="34"/>
    <w:locked/>
    <w:rsid w:val="005346DA"/>
    <w:rPr>
      <w:rFonts w:ascii="Arial" w:eastAsia="PMingLiU" w:hAnsi="Arial" w:cs="Arial"/>
      <w:sz w:val="16"/>
      <w:szCs w:val="24"/>
      <w:lang w:val="en-AU" w:eastAsia="en-US"/>
    </w:rPr>
  </w:style>
  <w:style w:type="character" w:customStyle="1" w:styleId="Nadpis3Char">
    <w:name w:val="Nadpis 3 Char"/>
    <w:aliases w:val="h3 Char,1.2.3. Char"/>
    <w:link w:val="Nadpis3"/>
    <w:uiPriority w:val="9"/>
    <w:rsid w:val="003300E4"/>
    <w:rPr>
      <w:rFonts w:eastAsia="Times New Roman"/>
      <w:b/>
      <w:sz w:val="24"/>
      <w:szCs w:val="24"/>
      <w:lang w:val="en-GB" w:eastAsia="en-US"/>
    </w:rPr>
  </w:style>
  <w:style w:type="character" w:customStyle="1" w:styleId="Nadpis2Char">
    <w:name w:val="Nadpis 2 Char"/>
    <w:link w:val="Nadpis2"/>
    <w:semiHidden/>
    <w:rsid w:val="003300E4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Cover-Proposalname">
    <w:name w:val="Cover - Proposal name"/>
    <w:basedOn w:val="Normlny"/>
    <w:next w:val="Normlny"/>
    <w:qFormat/>
    <w:rsid w:val="00E45836"/>
    <w:pPr>
      <w:tabs>
        <w:tab w:val="left" w:pos="1701"/>
      </w:tabs>
      <w:spacing w:before="60" w:after="60" w:line="276" w:lineRule="auto"/>
    </w:pPr>
    <w:rPr>
      <w:rFonts w:ascii="Calibri" w:eastAsia="Calibri" w:hAnsi="Calibri"/>
      <w:color w:val="AC0071"/>
      <w:sz w:val="40"/>
      <w:szCs w:val="22"/>
      <w:lang w:val="en-GB"/>
    </w:rPr>
  </w:style>
  <w:style w:type="paragraph" w:customStyle="1" w:styleId="p22">
    <w:name w:val="p22"/>
    <w:basedOn w:val="Normlny"/>
    <w:rsid w:val="00725237"/>
    <w:pPr>
      <w:widowControl w:val="0"/>
      <w:tabs>
        <w:tab w:val="left" w:pos="702"/>
        <w:tab w:val="left" w:pos="1213"/>
      </w:tabs>
      <w:autoSpaceDE w:val="0"/>
      <w:autoSpaceDN w:val="0"/>
      <w:adjustRightInd w:val="0"/>
      <w:ind w:firstLine="7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DC41-90BA-4745-BAC3-B5006541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12: TERMS OF REFERENCE</vt:lpstr>
      <vt:lpstr>APPENDIX 12: TERMS OF REFERENCE</vt:lpstr>
    </vt:vector>
  </TitlesOfParts>
  <Company>UNOG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12: TERMS OF REFERENCE</dc:title>
  <dc:subject/>
  <dc:creator>.</dc:creator>
  <cp:keywords/>
  <cp:lastModifiedBy>Dana Lapešová</cp:lastModifiedBy>
  <cp:revision>5</cp:revision>
  <cp:lastPrinted>2023-05-23T07:27:00Z</cp:lastPrinted>
  <dcterms:created xsi:type="dcterms:W3CDTF">2024-07-11T06:34:00Z</dcterms:created>
  <dcterms:modified xsi:type="dcterms:W3CDTF">2024-07-11T08:06:00Z</dcterms:modified>
</cp:coreProperties>
</file>